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C43B5" w14:textId="77777777" w:rsidR="00C237FA" w:rsidRPr="00434C3B" w:rsidRDefault="00C237FA" w:rsidP="00C237FA">
      <w:pPr>
        <w:jc w:val="center"/>
        <w:rPr>
          <w:b/>
          <w:lang w:val="en-GB"/>
        </w:rPr>
      </w:pPr>
      <w:r w:rsidRPr="00434C3B">
        <w:rPr>
          <w:b/>
          <w:lang w:val="en-GB"/>
        </w:rPr>
        <w:t>Contract for provision of services</w:t>
      </w:r>
    </w:p>
    <w:p w14:paraId="2A02ED43" w14:textId="75096481" w:rsidR="00434C3B" w:rsidRPr="00434C3B" w:rsidRDefault="00434C3B" w:rsidP="00C237FA">
      <w:pPr>
        <w:jc w:val="center"/>
        <w:rPr>
          <w:b/>
          <w:lang w:val="en-GB"/>
        </w:rPr>
      </w:pPr>
      <w:r w:rsidRPr="00434C3B">
        <w:rPr>
          <w:b/>
          <w:lang w:val="en-GB"/>
        </w:rPr>
        <w:t>No</w:t>
      </w:r>
      <w:r w:rsidR="006E46B3" w:rsidRPr="006E46B3">
        <w:rPr>
          <w:b/>
          <w:lang w:val="en-GB"/>
        </w:rPr>
        <w:t xml:space="preserve"> </w:t>
      </w:r>
      <w:r w:rsidR="002D2D6F" w:rsidRPr="002D2D6F">
        <w:rPr>
          <w:b/>
          <w:highlight w:val="yellow"/>
          <w:lang w:val="en-GB"/>
        </w:rPr>
        <w:t>*number of the contract TBD by Harno*</w:t>
      </w:r>
    </w:p>
    <w:p w14:paraId="25C14A93" w14:textId="3A2889BF" w:rsidR="00C237FA" w:rsidRPr="00434C3B" w:rsidRDefault="008121D1" w:rsidP="00C237FA">
      <w:pPr>
        <w:jc w:val="right"/>
        <w:rPr>
          <w:i/>
          <w:lang w:val="en-GB"/>
        </w:rPr>
      </w:pPr>
      <w:r w:rsidRPr="00434C3B">
        <w:rPr>
          <w:i/>
          <w:lang w:val="en-GB"/>
        </w:rPr>
        <w:t>See</w:t>
      </w:r>
      <w:r w:rsidR="00C237FA" w:rsidRPr="00434C3B">
        <w:rPr>
          <w:i/>
          <w:lang w:val="en-GB"/>
        </w:rPr>
        <w:t xml:space="preserve"> the signature(s)</w:t>
      </w:r>
      <w:r w:rsidRPr="00434C3B">
        <w:rPr>
          <w:i/>
          <w:lang w:val="en-GB"/>
        </w:rPr>
        <w:t xml:space="preserve"> for the date(s)</w:t>
      </w:r>
    </w:p>
    <w:p w14:paraId="2F037BEF" w14:textId="77777777" w:rsidR="00C237FA" w:rsidRPr="00434C3B" w:rsidRDefault="00C237FA" w:rsidP="00C237FA">
      <w:pPr>
        <w:jc w:val="both"/>
        <w:rPr>
          <w:lang w:val="en-GB"/>
        </w:rPr>
      </w:pPr>
      <w:r w:rsidRPr="00434C3B">
        <w:rPr>
          <w:lang w:val="en-GB"/>
        </w:rPr>
        <w:t xml:space="preserve">This contract is made </w:t>
      </w:r>
      <w:proofErr w:type="gramStart"/>
      <w:r w:rsidRPr="00434C3B">
        <w:rPr>
          <w:lang w:val="en-GB"/>
        </w:rPr>
        <w:t>between</w:t>
      </w:r>
      <w:proofErr w:type="gramEnd"/>
    </w:p>
    <w:p w14:paraId="33B652FF" w14:textId="243E5E8C" w:rsidR="00C237FA" w:rsidRPr="00434C3B" w:rsidRDefault="00373ED1" w:rsidP="00C237FA">
      <w:pPr>
        <w:jc w:val="both"/>
        <w:rPr>
          <w:lang w:val="en-GB"/>
        </w:rPr>
      </w:pPr>
      <w:r>
        <w:rPr>
          <w:b/>
          <w:bCs/>
          <w:lang w:val="en-GB"/>
        </w:rPr>
        <w:t>Estonian Education and Youth Board</w:t>
      </w:r>
      <w:r w:rsidR="00434C3B" w:rsidRPr="00434C3B">
        <w:rPr>
          <w:b/>
          <w:bCs/>
          <w:lang w:val="en-GB"/>
        </w:rPr>
        <w:t xml:space="preserve"> </w:t>
      </w:r>
      <w:r w:rsidR="00434C3B" w:rsidRPr="00434C3B">
        <w:rPr>
          <w:lang w:val="en-GB"/>
        </w:rPr>
        <w:t xml:space="preserve">(hereinafter </w:t>
      </w:r>
      <w:r>
        <w:rPr>
          <w:lang w:val="en-GB"/>
        </w:rPr>
        <w:t>Harno</w:t>
      </w:r>
      <w:r w:rsidR="00434C3B" w:rsidRPr="00434C3B">
        <w:rPr>
          <w:lang w:val="en-GB"/>
        </w:rPr>
        <w:t>)</w:t>
      </w:r>
      <w:r w:rsidR="00434C3B" w:rsidRPr="00434C3B">
        <w:rPr>
          <w:b/>
          <w:bCs/>
          <w:lang w:val="en-GB"/>
        </w:rPr>
        <w:t xml:space="preserve">, </w:t>
      </w:r>
      <w:r w:rsidR="00434C3B" w:rsidRPr="00434C3B">
        <w:rPr>
          <w:lang w:val="en-GB"/>
        </w:rPr>
        <w:t xml:space="preserve">represented by </w:t>
      </w:r>
      <w:r w:rsidR="008E1E1C" w:rsidRPr="008E1E1C">
        <w:rPr>
          <w:lang w:val="en-GB"/>
        </w:rPr>
        <w:t>Rait Toompere</w:t>
      </w:r>
    </w:p>
    <w:p w14:paraId="749ACBF0" w14:textId="77777777" w:rsidR="00C237FA" w:rsidRPr="00434C3B" w:rsidRDefault="00C237FA" w:rsidP="00C237FA">
      <w:pPr>
        <w:jc w:val="both"/>
        <w:rPr>
          <w:lang w:val="en-GB"/>
        </w:rPr>
      </w:pPr>
      <w:r w:rsidRPr="00434C3B">
        <w:rPr>
          <w:lang w:val="en-GB"/>
        </w:rPr>
        <w:t>and</w:t>
      </w:r>
    </w:p>
    <w:p w14:paraId="718EA514" w14:textId="7D0477CC" w:rsidR="00C237FA" w:rsidRPr="00434C3B" w:rsidRDefault="002D2D6F" w:rsidP="00C237FA">
      <w:pPr>
        <w:jc w:val="both"/>
        <w:rPr>
          <w:lang w:val="en-GB"/>
        </w:rPr>
      </w:pPr>
      <w:r w:rsidRPr="002D2D6F">
        <w:rPr>
          <w:b/>
          <w:bCs/>
          <w:highlight w:val="yellow"/>
          <w:lang w:val="en-GB"/>
        </w:rPr>
        <w:t>*</w:t>
      </w:r>
      <w:proofErr w:type="gramStart"/>
      <w:r w:rsidRPr="002D2D6F">
        <w:rPr>
          <w:b/>
          <w:bCs/>
          <w:highlight w:val="yellow"/>
          <w:lang w:val="en-GB"/>
        </w:rPr>
        <w:t>name</w:t>
      </w:r>
      <w:proofErr w:type="gramEnd"/>
      <w:r w:rsidRPr="002D2D6F">
        <w:rPr>
          <w:b/>
          <w:bCs/>
          <w:highlight w:val="yellow"/>
          <w:lang w:val="en-GB"/>
        </w:rPr>
        <w:t xml:space="preserve"> of service provider*</w:t>
      </w:r>
      <w:r w:rsidR="00EA0E5D">
        <w:rPr>
          <w:b/>
          <w:bCs/>
          <w:lang w:val="en-GB"/>
        </w:rPr>
        <w:t xml:space="preserve"> </w:t>
      </w:r>
      <w:r w:rsidR="00C237FA" w:rsidRPr="00434C3B">
        <w:rPr>
          <w:lang w:val="en-GB"/>
        </w:rPr>
        <w:t>(he</w:t>
      </w:r>
      <w:r w:rsidR="00434C3B">
        <w:rPr>
          <w:lang w:val="en-GB"/>
        </w:rPr>
        <w:t>reinafter the Service Provider)</w:t>
      </w:r>
      <w:r w:rsidR="00D24D47">
        <w:rPr>
          <w:lang w:val="en-GB"/>
        </w:rPr>
        <w:t xml:space="preserve">, represented </w:t>
      </w:r>
      <w:r w:rsidR="00D24D47" w:rsidRPr="008E1E1C">
        <w:rPr>
          <w:lang w:val="en-GB"/>
        </w:rPr>
        <w:t xml:space="preserve">by </w:t>
      </w:r>
      <w:r w:rsidRPr="002D2D6F">
        <w:rPr>
          <w:highlight w:val="yellow"/>
          <w:lang w:val="en-GB"/>
        </w:rPr>
        <w:t>*name of service provider’s representative, if applicable*</w:t>
      </w:r>
      <w:r w:rsidR="00C237FA" w:rsidRPr="008E1E1C">
        <w:rPr>
          <w:lang w:val="en-GB"/>
        </w:rPr>
        <w:t>.</w:t>
      </w:r>
      <w:r w:rsidR="00C237FA" w:rsidRPr="00434C3B">
        <w:rPr>
          <w:lang w:val="en-GB"/>
        </w:rPr>
        <w:t xml:space="preserve"> </w:t>
      </w:r>
    </w:p>
    <w:p w14:paraId="629C08B8" w14:textId="77777777" w:rsidR="00C237FA" w:rsidRPr="00434C3B" w:rsidRDefault="00C237FA" w:rsidP="00C237FA">
      <w:pPr>
        <w:pStyle w:val="Loendilik"/>
        <w:numPr>
          <w:ilvl w:val="0"/>
          <w:numId w:val="4"/>
        </w:numPr>
        <w:jc w:val="both"/>
        <w:rPr>
          <w:b/>
          <w:lang w:val="en-GB"/>
        </w:rPr>
      </w:pPr>
      <w:r w:rsidRPr="00434C3B">
        <w:rPr>
          <w:b/>
          <w:lang w:val="en-GB"/>
        </w:rPr>
        <w:t>Object of contract and due dates</w:t>
      </w:r>
    </w:p>
    <w:p w14:paraId="5618D078" w14:textId="491FF376" w:rsidR="00373ED1" w:rsidRDefault="00D21D61" w:rsidP="00C237FA">
      <w:pPr>
        <w:pStyle w:val="Loendilik"/>
        <w:numPr>
          <w:ilvl w:val="1"/>
          <w:numId w:val="4"/>
        </w:numPr>
        <w:jc w:val="both"/>
        <w:rPr>
          <w:lang w:val="en-GB"/>
        </w:rPr>
      </w:pPr>
      <w:r>
        <w:rPr>
          <w:lang w:val="en-GB"/>
        </w:rPr>
        <w:t xml:space="preserve">This contract is the result of procurement proceedings carried out by Harno of which the Service Provider has been declared a successful tenderer and is signed under assured knowledge, that Service provider </w:t>
      </w:r>
      <w:r w:rsidRPr="00D21D61">
        <w:rPr>
          <w:lang w:val="en-US"/>
        </w:rPr>
        <w:t>possesses all the information, means and competency necessary for enacting this agreement</w:t>
      </w:r>
      <w:r>
        <w:rPr>
          <w:lang w:val="en-US"/>
        </w:rPr>
        <w:t>.</w:t>
      </w:r>
    </w:p>
    <w:p w14:paraId="2C703295" w14:textId="77777777" w:rsidR="008E1E1C" w:rsidRDefault="00C237FA" w:rsidP="008E1E1C">
      <w:pPr>
        <w:pStyle w:val="Loendilik"/>
        <w:numPr>
          <w:ilvl w:val="1"/>
          <w:numId w:val="4"/>
        </w:numPr>
        <w:jc w:val="both"/>
        <w:rPr>
          <w:lang w:val="en-GB"/>
        </w:rPr>
      </w:pPr>
      <w:r w:rsidRPr="00434C3B">
        <w:rPr>
          <w:lang w:val="en-GB"/>
        </w:rPr>
        <w:t xml:space="preserve">The Service Provider </w:t>
      </w:r>
      <w:r w:rsidR="00854249" w:rsidRPr="00434C3B">
        <w:rPr>
          <w:lang w:val="en-GB"/>
        </w:rPr>
        <w:t>shall</w:t>
      </w:r>
      <w:r w:rsidRPr="00434C3B">
        <w:rPr>
          <w:lang w:val="en-GB"/>
        </w:rPr>
        <w:t xml:space="preserve"> provide the following services to </w:t>
      </w:r>
      <w:r w:rsidR="00373ED1">
        <w:rPr>
          <w:lang w:val="en-GB"/>
        </w:rPr>
        <w:t>Harno</w:t>
      </w:r>
      <w:r w:rsidRPr="00434C3B">
        <w:rPr>
          <w:lang w:val="en-GB"/>
        </w:rPr>
        <w:t xml:space="preserve"> and/or produce the following works for </w:t>
      </w:r>
      <w:r w:rsidR="00373ED1">
        <w:rPr>
          <w:lang w:val="en-GB"/>
        </w:rPr>
        <w:t>Harno</w:t>
      </w:r>
      <w:r w:rsidRPr="00434C3B">
        <w:rPr>
          <w:lang w:val="en-GB"/>
        </w:rPr>
        <w:t xml:space="preserve"> (hereinafter separately referred to as Services and Works and collectively as Tasks):</w:t>
      </w:r>
    </w:p>
    <w:p w14:paraId="18C38EB8" w14:textId="552221BD" w:rsidR="008E1E1C" w:rsidRDefault="00EA0E5D" w:rsidP="008E1E1C">
      <w:pPr>
        <w:pStyle w:val="Loendilik"/>
        <w:numPr>
          <w:ilvl w:val="0"/>
          <w:numId w:val="6"/>
        </w:numPr>
        <w:jc w:val="both"/>
        <w:rPr>
          <w:lang w:val="en-GB"/>
        </w:rPr>
      </w:pPr>
      <w:r>
        <w:rPr>
          <w:lang w:val="en-GB"/>
        </w:rPr>
        <w:t>M</w:t>
      </w:r>
      <w:r w:rsidRPr="00EA0E5D">
        <w:rPr>
          <w:lang w:val="en-GB"/>
        </w:rPr>
        <w:t>ap</w:t>
      </w:r>
      <w:r>
        <w:rPr>
          <w:lang w:val="en-GB"/>
        </w:rPr>
        <w:t>pin</w:t>
      </w:r>
      <w:r w:rsidR="002D2D6F">
        <w:rPr>
          <w:lang w:val="en-GB"/>
        </w:rPr>
        <w:t>g</w:t>
      </w:r>
      <w:r w:rsidRPr="00EA0E5D">
        <w:rPr>
          <w:lang w:val="en-GB"/>
        </w:rPr>
        <w:t xml:space="preserve"> and analys</w:t>
      </w:r>
      <w:r>
        <w:rPr>
          <w:lang w:val="en-GB"/>
        </w:rPr>
        <w:t>ing</w:t>
      </w:r>
      <w:r w:rsidRPr="00EA0E5D">
        <w:rPr>
          <w:lang w:val="en-GB"/>
        </w:rPr>
        <w:t xml:space="preserve"> MIL</w:t>
      </w:r>
      <w:r w:rsidR="002D2D6F">
        <w:rPr>
          <w:lang w:val="en-GB"/>
        </w:rPr>
        <w:t xml:space="preserve"> and DP projects and</w:t>
      </w:r>
      <w:r w:rsidRPr="00EA0E5D">
        <w:rPr>
          <w:lang w:val="en-GB"/>
        </w:rPr>
        <w:t xml:space="preserve"> initiatives in the European youth</w:t>
      </w:r>
      <w:r w:rsidR="002D2D6F">
        <w:rPr>
          <w:lang w:val="en-GB"/>
        </w:rPr>
        <w:t>, education and training fields</w:t>
      </w:r>
      <w:r w:rsidRPr="00EA0E5D">
        <w:rPr>
          <w:lang w:val="en-GB"/>
        </w:rPr>
        <w:t xml:space="preserve"> and creat</w:t>
      </w:r>
      <w:r>
        <w:rPr>
          <w:lang w:val="en-GB"/>
        </w:rPr>
        <w:t>ing</w:t>
      </w:r>
      <w:r w:rsidRPr="00EA0E5D">
        <w:rPr>
          <w:lang w:val="en-GB"/>
        </w:rPr>
        <w:t xml:space="preserve"> a report with key findings and recommendations</w:t>
      </w:r>
      <w:r>
        <w:rPr>
          <w:lang w:val="en-GB"/>
        </w:rPr>
        <w:t xml:space="preserve"> </w:t>
      </w:r>
      <w:r w:rsidR="00EE44E5">
        <w:rPr>
          <w:lang w:val="en-GB"/>
        </w:rPr>
        <w:t>in accordance with service order</w:t>
      </w:r>
      <w:r w:rsidRPr="00EA0E5D">
        <w:rPr>
          <w:lang w:val="en-GB"/>
        </w:rPr>
        <w:t xml:space="preserve"> </w:t>
      </w:r>
      <w:r w:rsidR="002D2D6F" w:rsidRPr="002D2D6F">
        <w:rPr>
          <w:highlight w:val="yellow"/>
          <w:lang w:val="en-GB"/>
        </w:rPr>
        <w:t>*number of the procurement call TBD by Harno*</w:t>
      </w:r>
      <w:r w:rsidR="002E5C94" w:rsidRPr="002D2D6F">
        <w:rPr>
          <w:highlight w:val="yellow"/>
          <w:lang w:val="en-GB"/>
        </w:rPr>
        <w:t>.</w:t>
      </w:r>
    </w:p>
    <w:p w14:paraId="576A3066" w14:textId="77777777" w:rsidR="00C237FA" w:rsidRPr="00434C3B" w:rsidRDefault="00C237FA" w:rsidP="00C237FA">
      <w:pPr>
        <w:pStyle w:val="Loendilik"/>
        <w:numPr>
          <w:ilvl w:val="1"/>
          <w:numId w:val="4"/>
        </w:numPr>
        <w:jc w:val="both"/>
        <w:rPr>
          <w:lang w:val="en-GB"/>
        </w:rPr>
      </w:pPr>
      <w:r w:rsidRPr="00434C3B">
        <w:rPr>
          <w:lang w:val="en-GB"/>
        </w:rPr>
        <w:t>The due date(s) agreed for the completion of the Tasks are the following:</w:t>
      </w:r>
    </w:p>
    <w:p w14:paraId="1FCF8BB4" w14:textId="6482956F" w:rsidR="00C237FA" w:rsidRPr="008E1E1C" w:rsidRDefault="002D2D6F" w:rsidP="00C237FA">
      <w:pPr>
        <w:pStyle w:val="Loendilik"/>
        <w:ind w:left="792"/>
        <w:jc w:val="both"/>
        <w:rPr>
          <w:lang w:val="en-GB"/>
        </w:rPr>
      </w:pPr>
      <w:r>
        <w:rPr>
          <w:lang w:val="en-GB"/>
        </w:rPr>
        <w:t>The 31</w:t>
      </w:r>
      <w:r w:rsidRPr="002D2D6F">
        <w:rPr>
          <w:vertAlign w:val="superscript"/>
          <w:lang w:val="en-GB"/>
        </w:rPr>
        <w:t>st</w:t>
      </w:r>
      <w:r>
        <w:rPr>
          <w:lang w:val="en-GB"/>
        </w:rPr>
        <w:t xml:space="preserve"> of January 2024</w:t>
      </w:r>
      <w:r w:rsidR="00EE44E5">
        <w:rPr>
          <w:lang w:val="en-GB"/>
        </w:rPr>
        <w:t>.</w:t>
      </w:r>
    </w:p>
    <w:p w14:paraId="782F3947" w14:textId="71FA9C0A" w:rsidR="00C237FA" w:rsidRPr="00434C3B" w:rsidRDefault="00C237FA" w:rsidP="00C237FA">
      <w:pPr>
        <w:pStyle w:val="Loendilik"/>
        <w:numPr>
          <w:ilvl w:val="1"/>
          <w:numId w:val="4"/>
        </w:numPr>
        <w:jc w:val="both"/>
        <w:rPr>
          <w:lang w:val="en-GB"/>
        </w:rPr>
      </w:pPr>
      <w:r w:rsidRPr="00434C3B">
        <w:rPr>
          <w:lang w:val="en-GB"/>
        </w:rPr>
        <w:t xml:space="preserve">The Service Provider </w:t>
      </w:r>
      <w:r w:rsidR="00854249" w:rsidRPr="00434C3B">
        <w:rPr>
          <w:lang w:val="en-GB"/>
        </w:rPr>
        <w:t>shall</w:t>
      </w:r>
      <w:r w:rsidRPr="00434C3B">
        <w:rPr>
          <w:lang w:val="en-GB"/>
        </w:rPr>
        <w:t xml:space="preserve"> follow instructions given by </w:t>
      </w:r>
      <w:r w:rsidR="00373ED1">
        <w:rPr>
          <w:lang w:val="en-GB"/>
        </w:rPr>
        <w:t>Harno</w:t>
      </w:r>
      <w:r w:rsidRPr="00434C3B">
        <w:rPr>
          <w:lang w:val="en-GB"/>
        </w:rPr>
        <w:t xml:space="preserve">. </w:t>
      </w:r>
      <w:r w:rsidR="00373ED1">
        <w:rPr>
          <w:lang w:val="en-GB"/>
        </w:rPr>
        <w:t>Harno</w:t>
      </w:r>
      <w:r w:rsidRPr="00434C3B">
        <w:rPr>
          <w:lang w:val="en-GB"/>
        </w:rPr>
        <w:t xml:space="preserve"> may give instructions until the Service Provider has fulfilled all its obligations under the contract. Instructions given by </w:t>
      </w:r>
      <w:r w:rsidR="00373ED1">
        <w:rPr>
          <w:lang w:val="en-GB"/>
        </w:rPr>
        <w:t>Harno</w:t>
      </w:r>
      <w:r w:rsidRPr="00434C3B">
        <w:rPr>
          <w:lang w:val="en-GB"/>
        </w:rPr>
        <w:t xml:space="preserve"> are mandatory to fulfil. If such instructions cause the volume of the Tasks to increase significantly, or an increase of the fee is justified, the Service Provider may demand negotiations with </w:t>
      </w:r>
      <w:r w:rsidR="00373ED1">
        <w:rPr>
          <w:lang w:val="en-GB"/>
        </w:rPr>
        <w:t>Harno</w:t>
      </w:r>
      <w:r w:rsidRPr="00434C3B">
        <w:rPr>
          <w:lang w:val="en-GB"/>
        </w:rPr>
        <w:t xml:space="preserve"> to amend the contract respectively and in case the negotiations fail, refuse to follow the instruction.</w:t>
      </w:r>
    </w:p>
    <w:p w14:paraId="30B6476D" w14:textId="7A3C04F1" w:rsidR="007B6479" w:rsidRPr="00434C3B" w:rsidRDefault="007B6479" w:rsidP="007B6479">
      <w:pPr>
        <w:pStyle w:val="Loendilik"/>
        <w:numPr>
          <w:ilvl w:val="1"/>
          <w:numId w:val="4"/>
        </w:numPr>
        <w:jc w:val="both"/>
        <w:rPr>
          <w:lang w:val="en-GB"/>
        </w:rPr>
      </w:pPr>
      <w:r w:rsidRPr="00434C3B">
        <w:rPr>
          <w:lang w:val="en-GB"/>
        </w:rPr>
        <w:t xml:space="preserve">The Works shall be </w:t>
      </w:r>
      <w:proofErr w:type="gramStart"/>
      <w:r w:rsidRPr="00434C3B">
        <w:rPr>
          <w:lang w:val="en-GB"/>
        </w:rPr>
        <w:t>produced</w:t>
      </w:r>
      <w:proofErr w:type="gramEnd"/>
      <w:r w:rsidRPr="00434C3B">
        <w:rPr>
          <w:lang w:val="en-GB"/>
        </w:rPr>
        <w:t xml:space="preserve"> and the Services provided in accordance with all applicable normative documents relevant to such Works or Services and in accordance with all good practices usually observed in the relevant field. The</w:t>
      </w:r>
      <w:r w:rsidR="00506C87" w:rsidRPr="00434C3B">
        <w:rPr>
          <w:lang w:val="en-GB"/>
        </w:rPr>
        <w:t xml:space="preserve"> Works and Services must be of</w:t>
      </w:r>
      <w:r w:rsidRPr="00434C3B">
        <w:rPr>
          <w:lang w:val="en-GB"/>
        </w:rPr>
        <w:t xml:space="preserve"> good quality, considering common practices, the purpose and essence of such Works and Services and the expectations set out by </w:t>
      </w:r>
      <w:r w:rsidR="00373ED1">
        <w:rPr>
          <w:lang w:val="en-GB"/>
        </w:rPr>
        <w:t>Harno</w:t>
      </w:r>
      <w:r w:rsidRPr="00434C3B">
        <w:rPr>
          <w:lang w:val="en-GB"/>
        </w:rPr>
        <w:t xml:space="preserve">. </w:t>
      </w:r>
    </w:p>
    <w:p w14:paraId="46B53E2C" w14:textId="6F3E9DC0" w:rsidR="00C237FA" w:rsidRPr="00434C3B" w:rsidRDefault="00373ED1" w:rsidP="00C237FA">
      <w:pPr>
        <w:pStyle w:val="Loendilik"/>
        <w:numPr>
          <w:ilvl w:val="1"/>
          <w:numId w:val="4"/>
        </w:numPr>
        <w:jc w:val="both"/>
        <w:rPr>
          <w:lang w:val="en-GB"/>
        </w:rPr>
      </w:pPr>
      <w:r>
        <w:rPr>
          <w:lang w:val="en-GB"/>
        </w:rPr>
        <w:t>Harno</w:t>
      </w:r>
      <w:r w:rsidR="00C237FA" w:rsidRPr="00434C3B">
        <w:rPr>
          <w:lang w:val="en-GB"/>
        </w:rPr>
        <w:t xml:space="preserve"> </w:t>
      </w:r>
      <w:proofErr w:type="gramStart"/>
      <w:r w:rsidR="00C237FA" w:rsidRPr="00434C3B">
        <w:rPr>
          <w:lang w:val="en-GB"/>
        </w:rPr>
        <w:t>has at all times</w:t>
      </w:r>
      <w:proofErr w:type="gramEnd"/>
      <w:r w:rsidR="00C237FA" w:rsidRPr="00434C3B">
        <w:rPr>
          <w:lang w:val="en-GB"/>
        </w:rPr>
        <w:t xml:space="preserve"> the right to receive from the Service Provider any information related to the Tasks, the fulfilment thereof and the contract. Such information </w:t>
      </w:r>
      <w:r w:rsidR="00854249" w:rsidRPr="00434C3B">
        <w:rPr>
          <w:lang w:val="en-GB"/>
        </w:rPr>
        <w:t>shall</w:t>
      </w:r>
      <w:r w:rsidR="00C237FA" w:rsidRPr="00434C3B">
        <w:rPr>
          <w:lang w:val="en-GB"/>
        </w:rPr>
        <w:t xml:space="preserve"> be provided in the format and in the manner requested by </w:t>
      </w:r>
      <w:r>
        <w:rPr>
          <w:lang w:val="en-GB"/>
        </w:rPr>
        <w:t>Harno</w:t>
      </w:r>
      <w:r w:rsidR="00C237FA" w:rsidRPr="00434C3B">
        <w:rPr>
          <w:lang w:val="en-GB"/>
        </w:rPr>
        <w:t>.</w:t>
      </w:r>
    </w:p>
    <w:p w14:paraId="321EEEAF" w14:textId="62047482" w:rsidR="00C237FA" w:rsidRPr="00434C3B" w:rsidRDefault="00C237FA" w:rsidP="00C237FA">
      <w:pPr>
        <w:pStyle w:val="Loendilik"/>
        <w:numPr>
          <w:ilvl w:val="1"/>
          <w:numId w:val="4"/>
        </w:numPr>
        <w:jc w:val="both"/>
        <w:rPr>
          <w:lang w:val="en-GB"/>
        </w:rPr>
      </w:pPr>
      <w:r w:rsidRPr="00434C3B">
        <w:rPr>
          <w:lang w:val="en-GB"/>
        </w:rPr>
        <w:t xml:space="preserve">The Service Provider </w:t>
      </w:r>
      <w:r w:rsidR="00854249" w:rsidRPr="00434C3B">
        <w:rPr>
          <w:lang w:val="en-GB"/>
        </w:rPr>
        <w:t>may</w:t>
      </w:r>
      <w:r w:rsidRPr="00434C3B">
        <w:rPr>
          <w:lang w:val="en-GB"/>
        </w:rPr>
        <w:t xml:space="preserve"> use third persons (</w:t>
      </w:r>
      <w:proofErr w:type="gramStart"/>
      <w:r w:rsidRPr="00434C3B">
        <w:rPr>
          <w:lang w:val="en-GB"/>
        </w:rPr>
        <w:t>e.g.</w:t>
      </w:r>
      <w:proofErr w:type="gramEnd"/>
      <w:r w:rsidRPr="00434C3B">
        <w:rPr>
          <w:lang w:val="en-GB"/>
        </w:rPr>
        <w:t xml:space="preserve"> subcontractors; in case of a legal entity, any persons outside its regular staff) in the process of fulfilment of the Tasks only if </w:t>
      </w:r>
      <w:r w:rsidR="00373ED1">
        <w:rPr>
          <w:lang w:val="en-GB"/>
        </w:rPr>
        <w:t>Harno</w:t>
      </w:r>
      <w:r w:rsidRPr="00434C3B">
        <w:rPr>
          <w:lang w:val="en-GB"/>
        </w:rPr>
        <w:t xml:space="preserve"> has approved the use of the particular third person</w:t>
      </w:r>
      <w:r w:rsidR="00077967" w:rsidRPr="00434C3B">
        <w:rPr>
          <w:lang w:val="en-GB"/>
        </w:rPr>
        <w:t xml:space="preserve"> beforehand</w:t>
      </w:r>
      <w:r w:rsidRPr="00434C3B">
        <w:rPr>
          <w:lang w:val="en-GB"/>
        </w:rPr>
        <w:t>.</w:t>
      </w:r>
    </w:p>
    <w:p w14:paraId="67B77B1A" w14:textId="77777777" w:rsidR="00C237FA" w:rsidRPr="00434C3B" w:rsidRDefault="00C237FA" w:rsidP="00C237FA">
      <w:pPr>
        <w:pStyle w:val="Loendilik"/>
        <w:ind w:left="792"/>
        <w:jc w:val="both"/>
        <w:rPr>
          <w:lang w:val="en-GB"/>
        </w:rPr>
      </w:pPr>
    </w:p>
    <w:p w14:paraId="04FA71E3" w14:textId="77777777" w:rsidR="00C237FA" w:rsidRPr="00434C3B" w:rsidRDefault="00C237FA" w:rsidP="00C237FA">
      <w:pPr>
        <w:pStyle w:val="Loendilik"/>
        <w:numPr>
          <w:ilvl w:val="0"/>
          <w:numId w:val="4"/>
        </w:numPr>
        <w:jc w:val="both"/>
        <w:rPr>
          <w:b/>
          <w:lang w:val="en-GB"/>
        </w:rPr>
      </w:pPr>
      <w:r w:rsidRPr="00434C3B">
        <w:rPr>
          <w:b/>
          <w:lang w:val="en-GB"/>
        </w:rPr>
        <w:t>Contract documents, authorized representatives</w:t>
      </w:r>
    </w:p>
    <w:p w14:paraId="16EFB1FD" w14:textId="0D41B658" w:rsidR="00C237FA" w:rsidRPr="00434C3B" w:rsidRDefault="00C237FA" w:rsidP="00C237FA">
      <w:pPr>
        <w:pStyle w:val="Loendilik"/>
        <w:numPr>
          <w:ilvl w:val="1"/>
          <w:numId w:val="4"/>
        </w:numPr>
        <w:jc w:val="both"/>
        <w:rPr>
          <w:lang w:val="en-GB"/>
        </w:rPr>
      </w:pPr>
      <w:r w:rsidRPr="00434C3B">
        <w:rPr>
          <w:lang w:val="en-GB"/>
        </w:rPr>
        <w:t xml:space="preserve">In case the conclusion of the contract was preceded by communication between the parties regarding the Tasks, </w:t>
      </w:r>
      <w:r w:rsidR="00617B9A" w:rsidRPr="00434C3B">
        <w:rPr>
          <w:lang w:val="en-GB"/>
        </w:rPr>
        <w:t>above all</w:t>
      </w:r>
      <w:r w:rsidRPr="00434C3B">
        <w:rPr>
          <w:lang w:val="en-GB"/>
        </w:rPr>
        <w:t xml:space="preserve"> </w:t>
      </w:r>
      <w:r w:rsidR="0096634F" w:rsidRPr="00434C3B">
        <w:rPr>
          <w:lang w:val="en-GB"/>
        </w:rPr>
        <w:t xml:space="preserve">if </w:t>
      </w:r>
      <w:r w:rsidRPr="00434C3B">
        <w:rPr>
          <w:lang w:val="en-GB"/>
        </w:rPr>
        <w:t xml:space="preserve">any conditions were set out by </w:t>
      </w:r>
      <w:r w:rsidR="00373ED1">
        <w:rPr>
          <w:lang w:val="en-GB"/>
        </w:rPr>
        <w:t>Harno</w:t>
      </w:r>
      <w:r w:rsidRPr="00434C3B">
        <w:rPr>
          <w:lang w:val="en-GB"/>
        </w:rPr>
        <w:t xml:space="preserve"> and </w:t>
      </w:r>
      <w:r w:rsidR="0096634F" w:rsidRPr="00434C3B">
        <w:rPr>
          <w:lang w:val="en-GB"/>
        </w:rPr>
        <w:t>if</w:t>
      </w:r>
      <w:r w:rsidRPr="00434C3B">
        <w:rPr>
          <w:lang w:val="en-GB"/>
        </w:rPr>
        <w:t xml:space="preserve"> any promises were made by the Service Provider (incl. if the contract was concluded as a result of public procurement or any other such procedure or in any other case if conditions, requests or offers were exchanged in any format enabling documented evidence) and such conditions or promises do not contradict this contract, the relevant communication </w:t>
      </w:r>
      <w:r w:rsidR="00854249" w:rsidRPr="00434C3B">
        <w:rPr>
          <w:lang w:val="en-GB"/>
        </w:rPr>
        <w:t>shall</w:t>
      </w:r>
      <w:r w:rsidRPr="00434C3B">
        <w:rPr>
          <w:lang w:val="en-GB"/>
        </w:rPr>
        <w:t xml:space="preserve"> be considered contract documents and the conditio</w:t>
      </w:r>
      <w:r w:rsidR="0096634F" w:rsidRPr="00434C3B">
        <w:rPr>
          <w:lang w:val="en-GB"/>
        </w:rPr>
        <w:t>ns agreed in such communication</w:t>
      </w:r>
      <w:r w:rsidRPr="00434C3B">
        <w:rPr>
          <w:lang w:val="en-GB"/>
        </w:rPr>
        <w:t xml:space="preserve"> </w:t>
      </w:r>
      <w:r w:rsidR="00854249" w:rsidRPr="00434C3B">
        <w:rPr>
          <w:lang w:val="en-GB"/>
        </w:rPr>
        <w:t>shall</w:t>
      </w:r>
      <w:r w:rsidRPr="00434C3B">
        <w:rPr>
          <w:lang w:val="en-GB"/>
        </w:rPr>
        <w:t xml:space="preserve"> be mandatory for the parties.  </w:t>
      </w:r>
    </w:p>
    <w:p w14:paraId="048BE3F2" w14:textId="2FC4F0CD" w:rsidR="00C237FA" w:rsidRPr="00434C3B" w:rsidRDefault="00373ED1" w:rsidP="00C237FA">
      <w:pPr>
        <w:pStyle w:val="Loendilik"/>
        <w:numPr>
          <w:ilvl w:val="1"/>
          <w:numId w:val="4"/>
        </w:numPr>
        <w:jc w:val="both"/>
        <w:rPr>
          <w:lang w:val="en-GB"/>
        </w:rPr>
      </w:pPr>
      <w:r>
        <w:rPr>
          <w:lang w:val="en-GB"/>
        </w:rPr>
        <w:lastRenderedPageBreak/>
        <w:t>Harno</w:t>
      </w:r>
      <w:r w:rsidR="00C237FA" w:rsidRPr="00434C3B">
        <w:rPr>
          <w:lang w:val="en-GB"/>
        </w:rPr>
        <w:t xml:space="preserve"> hereby appoints </w:t>
      </w:r>
      <w:r w:rsidR="002D2D6F">
        <w:rPr>
          <w:lang w:val="en-GB"/>
        </w:rPr>
        <w:t>Kelly Hrupa</w:t>
      </w:r>
      <w:r w:rsidR="008E1E1C" w:rsidRPr="006B661E">
        <w:rPr>
          <w:lang w:val="en-GB"/>
        </w:rPr>
        <w:t>,</w:t>
      </w:r>
      <w:r w:rsidR="008E1E1C" w:rsidRPr="00F10806">
        <w:t xml:space="preserve"> </w:t>
      </w:r>
      <w:r w:rsidR="008E1E1C" w:rsidRPr="00F10806">
        <w:rPr>
          <w:lang w:val="en-GB"/>
        </w:rPr>
        <w:t>SALTO PI Coordinator</w:t>
      </w:r>
      <w:r w:rsidR="008E1E1C">
        <w:rPr>
          <w:b/>
          <w:bCs/>
          <w:lang w:val="en-GB"/>
        </w:rPr>
        <w:t xml:space="preserve"> </w:t>
      </w:r>
      <w:r w:rsidR="00C237FA" w:rsidRPr="00434C3B">
        <w:rPr>
          <w:lang w:val="en-GB"/>
        </w:rPr>
        <w:t xml:space="preserve">as its authorized representative </w:t>
      </w:r>
      <w:r w:rsidR="001D47F8" w:rsidRPr="00434C3B">
        <w:rPr>
          <w:lang w:val="en-GB"/>
        </w:rPr>
        <w:t>for</w:t>
      </w:r>
      <w:r w:rsidR="00C237FA" w:rsidRPr="00434C3B">
        <w:rPr>
          <w:lang w:val="en-GB"/>
        </w:rPr>
        <w:t xml:space="preserve"> all matters relating to the fulfilment of this contract. The representative does not have the right to terminate or amend this contract, or to sign any claims of damages or other monetary claims related to </w:t>
      </w:r>
      <w:r w:rsidR="00907888" w:rsidRPr="00434C3B">
        <w:rPr>
          <w:lang w:val="en-GB"/>
        </w:rPr>
        <w:t>violation</w:t>
      </w:r>
      <w:r w:rsidR="00C237FA" w:rsidRPr="00434C3B">
        <w:rPr>
          <w:lang w:val="en-GB"/>
        </w:rPr>
        <w:t xml:space="preserve"> of this contract. The contact information of the representative is available here: </w:t>
      </w:r>
      <w:hyperlink r:id="rId11" w:history="1">
        <w:r w:rsidR="00C237FA" w:rsidRPr="00434C3B">
          <w:rPr>
            <w:rStyle w:val="Hperlink"/>
            <w:lang w:val="en-GB"/>
          </w:rPr>
          <w:t>http://www.</w:t>
        </w:r>
        <w:r>
          <w:rPr>
            <w:rStyle w:val="Hperlink"/>
            <w:lang w:val="en-GB"/>
          </w:rPr>
          <w:t>Harno</w:t>
        </w:r>
        <w:r w:rsidR="00C237FA" w:rsidRPr="00434C3B">
          <w:rPr>
            <w:rStyle w:val="Hperlink"/>
            <w:lang w:val="en-GB"/>
          </w:rPr>
          <w:t>.ee/et/Kontakt/tootajate_kontaktandmed</w:t>
        </w:r>
      </w:hyperlink>
      <w:r w:rsidR="00C237FA" w:rsidRPr="00434C3B">
        <w:rPr>
          <w:lang w:val="en-GB"/>
        </w:rPr>
        <w:t xml:space="preserve">. </w:t>
      </w:r>
      <w:r>
        <w:rPr>
          <w:lang w:val="en-GB"/>
        </w:rPr>
        <w:t>Harno</w:t>
      </w:r>
      <w:r w:rsidR="00C237FA" w:rsidRPr="00434C3B">
        <w:rPr>
          <w:lang w:val="en-GB"/>
        </w:rPr>
        <w:t xml:space="preserve"> has the right to change the representative at any time. The Service Provider </w:t>
      </w:r>
      <w:r w:rsidR="00854249" w:rsidRPr="00434C3B">
        <w:rPr>
          <w:lang w:val="en-GB"/>
        </w:rPr>
        <w:t>shall</w:t>
      </w:r>
      <w:r w:rsidR="00C237FA" w:rsidRPr="00434C3B">
        <w:rPr>
          <w:lang w:val="en-GB"/>
        </w:rPr>
        <w:t xml:space="preserve"> be notified of the change via e-mail. </w:t>
      </w:r>
    </w:p>
    <w:p w14:paraId="76F01901" w14:textId="77777777" w:rsidR="00C237FA" w:rsidRPr="00434C3B" w:rsidRDefault="00C237FA" w:rsidP="00C237FA">
      <w:pPr>
        <w:pStyle w:val="Loendilik"/>
        <w:ind w:left="792"/>
        <w:jc w:val="both"/>
        <w:rPr>
          <w:lang w:val="en-GB"/>
        </w:rPr>
      </w:pPr>
    </w:p>
    <w:p w14:paraId="73FC3618" w14:textId="00B71DC4" w:rsidR="00C237FA" w:rsidRPr="00434C3B" w:rsidRDefault="00C237FA" w:rsidP="00C237FA">
      <w:pPr>
        <w:pStyle w:val="Loendilik"/>
        <w:numPr>
          <w:ilvl w:val="0"/>
          <w:numId w:val="4"/>
        </w:numPr>
        <w:jc w:val="both"/>
        <w:rPr>
          <w:b/>
          <w:lang w:val="en-GB"/>
        </w:rPr>
      </w:pPr>
      <w:r w:rsidRPr="00434C3B">
        <w:rPr>
          <w:b/>
          <w:lang w:val="en-GB"/>
        </w:rPr>
        <w:t xml:space="preserve"> </w:t>
      </w:r>
      <w:r w:rsidR="00B92F6E" w:rsidRPr="00434C3B">
        <w:rPr>
          <w:b/>
          <w:lang w:val="en-GB"/>
        </w:rPr>
        <w:t xml:space="preserve"> Delivery and acceptance of </w:t>
      </w:r>
      <w:r w:rsidRPr="00434C3B">
        <w:rPr>
          <w:b/>
          <w:lang w:val="en-GB"/>
        </w:rPr>
        <w:t>Works and Services</w:t>
      </w:r>
    </w:p>
    <w:p w14:paraId="2DB424F1" w14:textId="27AEBA52" w:rsidR="00C237FA" w:rsidRPr="00434C3B" w:rsidRDefault="00C237FA" w:rsidP="00C237FA">
      <w:pPr>
        <w:pStyle w:val="Loendilik"/>
        <w:numPr>
          <w:ilvl w:val="1"/>
          <w:numId w:val="4"/>
        </w:numPr>
        <w:jc w:val="both"/>
        <w:rPr>
          <w:lang w:val="en-GB"/>
        </w:rPr>
      </w:pPr>
      <w:r w:rsidRPr="00434C3B">
        <w:rPr>
          <w:lang w:val="en-GB"/>
        </w:rPr>
        <w:t xml:space="preserve">The Service Provider </w:t>
      </w:r>
      <w:r w:rsidR="00854249" w:rsidRPr="00434C3B">
        <w:rPr>
          <w:lang w:val="en-GB"/>
        </w:rPr>
        <w:t>shall</w:t>
      </w:r>
      <w:r w:rsidRPr="00434C3B">
        <w:rPr>
          <w:lang w:val="en-GB"/>
        </w:rPr>
        <w:t xml:space="preserve"> deliver all Works and Services in compliance with the</w:t>
      </w:r>
      <w:r w:rsidR="00373ED1">
        <w:rPr>
          <w:lang w:val="en-GB"/>
        </w:rPr>
        <w:t xml:space="preserve"> due dates agreed in article 1.3</w:t>
      </w:r>
      <w:r w:rsidRPr="00434C3B">
        <w:rPr>
          <w:lang w:val="en-GB"/>
        </w:rPr>
        <w:t xml:space="preserve"> above. If the manner and format of the delivery is not set out herein, or otherwise specified, the delivery </w:t>
      </w:r>
      <w:r w:rsidR="00854249" w:rsidRPr="00434C3B">
        <w:rPr>
          <w:lang w:val="en-GB"/>
        </w:rPr>
        <w:t>shall</w:t>
      </w:r>
      <w:r w:rsidRPr="00434C3B">
        <w:rPr>
          <w:lang w:val="en-GB"/>
        </w:rPr>
        <w:t xml:space="preserve"> be made in the manner and format required by </w:t>
      </w:r>
      <w:r w:rsidR="00373ED1">
        <w:rPr>
          <w:lang w:val="en-GB"/>
        </w:rPr>
        <w:t>Harno</w:t>
      </w:r>
      <w:r w:rsidRPr="00434C3B">
        <w:rPr>
          <w:lang w:val="en-GB"/>
        </w:rPr>
        <w:t xml:space="preserve">. </w:t>
      </w:r>
      <w:r w:rsidR="005F066A" w:rsidRPr="00434C3B">
        <w:rPr>
          <w:lang w:val="en-GB"/>
        </w:rPr>
        <w:t xml:space="preserve">In case the delivery is delayed, </w:t>
      </w:r>
      <w:r w:rsidR="00373ED1">
        <w:rPr>
          <w:lang w:val="en-GB"/>
        </w:rPr>
        <w:t>Harno</w:t>
      </w:r>
      <w:r w:rsidR="005F066A" w:rsidRPr="00434C3B">
        <w:rPr>
          <w:lang w:val="en-GB"/>
        </w:rPr>
        <w:t xml:space="preserve"> has the right to demand a contractual penalty of up to 20% of the total fee stipulated in article 4.1. </w:t>
      </w:r>
      <w:r w:rsidR="00373ED1">
        <w:rPr>
          <w:lang w:val="en-GB"/>
        </w:rPr>
        <w:t>Harno</w:t>
      </w:r>
      <w:r w:rsidR="005F066A" w:rsidRPr="00434C3B">
        <w:rPr>
          <w:lang w:val="en-GB"/>
        </w:rPr>
        <w:t xml:space="preserve"> may determine that the contractual penalty accrues in instalments on daily basis.</w:t>
      </w:r>
    </w:p>
    <w:p w14:paraId="72F9EC84" w14:textId="37BF27DD" w:rsidR="00C237FA" w:rsidRPr="00434C3B" w:rsidRDefault="00C237FA" w:rsidP="00C237FA">
      <w:pPr>
        <w:pStyle w:val="Loendilik"/>
        <w:numPr>
          <w:ilvl w:val="1"/>
          <w:numId w:val="4"/>
        </w:numPr>
        <w:jc w:val="both"/>
        <w:rPr>
          <w:lang w:val="en-GB"/>
        </w:rPr>
      </w:pPr>
      <w:r w:rsidRPr="00434C3B">
        <w:rPr>
          <w:lang w:val="en-GB"/>
        </w:rPr>
        <w:t xml:space="preserve">The Works and Services are subject to acceptance with a written instrument of acceptance signed by </w:t>
      </w:r>
      <w:r w:rsidR="00373ED1">
        <w:rPr>
          <w:lang w:val="en-GB"/>
        </w:rPr>
        <w:t>Harno</w:t>
      </w:r>
      <w:r w:rsidRPr="00434C3B">
        <w:rPr>
          <w:lang w:val="en-GB"/>
        </w:rPr>
        <w:t>.</w:t>
      </w:r>
      <w:r w:rsidR="003D5270" w:rsidRPr="00434C3B">
        <w:rPr>
          <w:lang w:val="en-GB"/>
        </w:rPr>
        <w:t xml:space="preserve"> </w:t>
      </w:r>
      <w:r w:rsidR="00373ED1">
        <w:rPr>
          <w:lang w:val="en-GB"/>
        </w:rPr>
        <w:t>Harno</w:t>
      </w:r>
      <w:r w:rsidR="003D5270" w:rsidRPr="00434C3B">
        <w:rPr>
          <w:lang w:val="en-GB"/>
        </w:rPr>
        <w:t xml:space="preserve"> may refuse acceptance in case of non-conformity of the Works or Services</w:t>
      </w:r>
      <w:r w:rsidR="00BA60CA" w:rsidRPr="00434C3B">
        <w:rPr>
          <w:lang w:val="en-GB"/>
        </w:rPr>
        <w:t xml:space="preserve"> to the contract</w:t>
      </w:r>
      <w:r w:rsidR="003D5270" w:rsidRPr="00434C3B">
        <w:rPr>
          <w:lang w:val="en-GB"/>
        </w:rPr>
        <w:t xml:space="preserve">. </w:t>
      </w:r>
      <w:r w:rsidR="00F8148B" w:rsidRPr="00434C3B">
        <w:rPr>
          <w:lang w:val="en-GB"/>
        </w:rPr>
        <w:t xml:space="preserve"> In case </w:t>
      </w:r>
      <w:r w:rsidR="003D5270" w:rsidRPr="00434C3B">
        <w:rPr>
          <w:lang w:val="en-GB"/>
        </w:rPr>
        <w:t xml:space="preserve">the </w:t>
      </w:r>
      <w:r w:rsidR="00F8148B" w:rsidRPr="00434C3B">
        <w:rPr>
          <w:lang w:val="en-GB"/>
        </w:rPr>
        <w:t xml:space="preserve">non-conformity to the contract </w:t>
      </w:r>
      <w:r w:rsidR="00875DAA" w:rsidRPr="00434C3B">
        <w:rPr>
          <w:lang w:val="en-GB"/>
        </w:rPr>
        <w:t xml:space="preserve">occurs in a </w:t>
      </w:r>
      <w:r w:rsidR="00F8148B" w:rsidRPr="00434C3B">
        <w:rPr>
          <w:lang w:val="en-GB"/>
        </w:rPr>
        <w:t xml:space="preserve">part of the Works or Services, </w:t>
      </w:r>
      <w:r w:rsidR="00373ED1">
        <w:rPr>
          <w:lang w:val="en-GB"/>
        </w:rPr>
        <w:t>Harno</w:t>
      </w:r>
      <w:r w:rsidR="00F8148B" w:rsidRPr="00434C3B">
        <w:rPr>
          <w:lang w:val="en-GB"/>
        </w:rPr>
        <w:t xml:space="preserve"> may, at its sole discretion, accept Works or Services in </w:t>
      </w:r>
      <w:r w:rsidR="00875DAA" w:rsidRPr="00434C3B">
        <w:rPr>
          <w:lang w:val="en-GB"/>
        </w:rPr>
        <w:t xml:space="preserve">their conforming </w:t>
      </w:r>
      <w:r w:rsidR="00F8148B" w:rsidRPr="00434C3B">
        <w:rPr>
          <w:lang w:val="en-GB"/>
        </w:rPr>
        <w:t xml:space="preserve">part. In </w:t>
      </w:r>
      <w:r w:rsidR="00E7429B" w:rsidRPr="00434C3B">
        <w:rPr>
          <w:lang w:val="en-GB"/>
        </w:rPr>
        <w:t>such</w:t>
      </w:r>
      <w:r w:rsidR="00F8148B" w:rsidRPr="00434C3B">
        <w:rPr>
          <w:lang w:val="en-GB"/>
        </w:rPr>
        <w:t xml:space="preserve"> case</w:t>
      </w:r>
      <w:r w:rsidR="00E7429B" w:rsidRPr="00434C3B">
        <w:rPr>
          <w:lang w:val="en-GB"/>
        </w:rPr>
        <w:t>,</w:t>
      </w:r>
      <w:r w:rsidR="00F8148B" w:rsidRPr="00434C3B">
        <w:rPr>
          <w:lang w:val="en-GB"/>
        </w:rPr>
        <w:t xml:space="preserve"> only the </w:t>
      </w:r>
      <w:r w:rsidR="00CE65D3" w:rsidRPr="00434C3B">
        <w:rPr>
          <w:lang w:val="en-GB"/>
        </w:rPr>
        <w:t>corresponding</w:t>
      </w:r>
      <w:r w:rsidR="00F8148B" w:rsidRPr="00434C3B">
        <w:rPr>
          <w:lang w:val="en-GB"/>
        </w:rPr>
        <w:t xml:space="preserve"> part of the fee</w:t>
      </w:r>
      <w:r w:rsidR="00875DAA" w:rsidRPr="00434C3B">
        <w:rPr>
          <w:lang w:val="en-GB"/>
        </w:rPr>
        <w:t xml:space="preserve"> becomes</w:t>
      </w:r>
      <w:r w:rsidR="00F8148B" w:rsidRPr="00434C3B">
        <w:rPr>
          <w:lang w:val="en-GB"/>
        </w:rPr>
        <w:t xml:space="preserve"> payable.</w:t>
      </w:r>
      <w:r w:rsidRPr="00434C3B">
        <w:rPr>
          <w:lang w:val="en-GB"/>
        </w:rPr>
        <w:t xml:space="preserve"> If the parties have so agreed, or </w:t>
      </w:r>
      <w:r w:rsidR="00373ED1">
        <w:rPr>
          <w:lang w:val="en-GB"/>
        </w:rPr>
        <w:t>Harno</w:t>
      </w:r>
      <w:r w:rsidRPr="00434C3B">
        <w:rPr>
          <w:lang w:val="en-GB"/>
        </w:rPr>
        <w:t xml:space="preserve"> has so decided, the Works and Services </w:t>
      </w:r>
      <w:r w:rsidR="00F8148B" w:rsidRPr="00434C3B">
        <w:rPr>
          <w:lang w:val="en-GB"/>
        </w:rPr>
        <w:t>may</w:t>
      </w:r>
      <w:r w:rsidRPr="00434C3B">
        <w:rPr>
          <w:lang w:val="en-GB"/>
        </w:rPr>
        <w:t xml:space="preserve"> be delivered and accepted in instalments. In such case, the </w:t>
      </w:r>
      <w:r w:rsidR="00E7429B" w:rsidRPr="00434C3B">
        <w:rPr>
          <w:lang w:val="en-GB"/>
        </w:rPr>
        <w:t>corresponding</w:t>
      </w:r>
      <w:r w:rsidRPr="00434C3B">
        <w:rPr>
          <w:lang w:val="en-GB"/>
        </w:rPr>
        <w:t xml:space="preserve"> number of instruments of acceptance </w:t>
      </w:r>
      <w:r w:rsidR="00854249" w:rsidRPr="00434C3B">
        <w:rPr>
          <w:lang w:val="en-GB"/>
        </w:rPr>
        <w:t>shall</w:t>
      </w:r>
      <w:r w:rsidRPr="00434C3B">
        <w:rPr>
          <w:lang w:val="en-GB"/>
        </w:rPr>
        <w:t xml:space="preserve"> be signed (whereas the Works and Services included in each instrument may not overlap with those included in previous instruments). In case an instrument of acceptance is not signed, but the fee or a portion thereof has been paid, the relevant Works and services </w:t>
      </w:r>
      <w:r w:rsidR="00854249" w:rsidRPr="00434C3B">
        <w:rPr>
          <w:lang w:val="en-GB"/>
        </w:rPr>
        <w:t>shall</w:t>
      </w:r>
      <w:r w:rsidRPr="00434C3B">
        <w:rPr>
          <w:lang w:val="en-GB"/>
        </w:rPr>
        <w:t xml:space="preserve"> be considered accepted as of the date of payment. </w:t>
      </w:r>
    </w:p>
    <w:p w14:paraId="0EBAEEBE" w14:textId="4C94C75D" w:rsidR="002A547A" w:rsidRPr="00434C3B" w:rsidRDefault="002A547A" w:rsidP="00C237FA">
      <w:pPr>
        <w:pStyle w:val="Loendilik"/>
        <w:numPr>
          <w:ilvl w:val="1"/>
          <w:numId w:val="4"/>
        </w:numPr>
        <w:jc w:val="both"/>
        <w:rPr>
          <w:lang w:val="en-GB"/>
        </w:rPr>
      </w:pPr>
      <w:r w:rsidRPr="00434C3B">
        <w:rPr>
          <w:lang w:val="en-GB"/>
        </w:rPr>
        <w:t>T</w:t>
      </w:r>
      <w:r w:rsidR="009B553B" w:rsidRPr="00434C3B">
        <w:rPr>
          <w:lang w:val="en-GB"/>
        </w:rPr>
        <w:t>he t</w:t>
      </w:r>
      <w:r w:rsidRPr="00434C3B">
        <w:rPr>
          <w:lang w:val="en-GB"/>
        </w:rPr>
        <w:t>itle to the Works</w:t>
      </w:r>
      <w:r w:rsidR="00E7429B" w:rsidRPr="00434C3B">
        <w:rPr>
          <w:lang w:val="en-GB"/>
        </w:rPr>
        <w:t>,</w:t>
      </w:r>
      <w:r w:rsidRPr="00434C3B">
        <w:rPr>
          <w:lang w:val="en-GB"/>
        </w:rPr>
        <w:t xml:space="preserve"> and</w:t>
      </w:r>
      <w:r w:rsidR="009B553B" w:rsidRPr="00434C3B">
        <w:rPr>
          <w:lang w:val="en-GB"/>
        </w:rPr>
        <w:t xml:space="preserve"> to</w:t>
      </w:r>
      <w:r w:rsidRPr="00434C3B">
        <w:rPr>
          <w:lang w:val="en-GB"/>
        </w:rPr>
        <w:t xml:space="preserve"> a</w:t>
      </w:r>
      <w:r w:rsidR="00460063" w:rsidRPr="00434C3B">
        <w:rPr>
          <w:lang w:val="en-GB"/>
        </w:rPr>
        <w:t>ll</w:t>
      </w:r>
      <w:r w:rsidRPr="00434C3B">
        <w:rPr>
          <w:lang w:val="en-GB"/>
        </w:rPr>
        <w:t xml:space="preserve"> </w:t>
      </w:r>
      <w:r w:rsidR="00460063" w:rsidRPr="00434C3B">
        <w:rPr>
          <w:lang w:val="en-GB"/>
        </w:rPr>
        <w:t xml:space="preserve">documentation and other </w:t>
      </w:r>
      <w:r w:rsidRPr="00434C3B">
        <w:rPr>
          <w:lang w:val="en-GB"/>
        </w:rPr>
        <w:t xml:space="preserve">materials pertaining </w:t>
      </w:r>
      <w:r w:rsidR="009B553B" w:rsidRPr="00434C3B">
        <w:rPr>
          <w:lang w:val="en-GB"/>
        </w:rPr>
        <w:t>there</w:t>
      </w:r>
      <w:r w:rsidRPr="00434C3B">
        <w:rPr>
          <w:lang w:val="en-GB"/>
        </w:rPr>
        <w:t>to</w:t>
      </w:r>
      <w:r w:rsidR="009B553B" w:rsidRPr="00434C3B">
        <w:rPr>
          <w:lang w:val="en-GB"/>
        </w:rPr>
        <w:t xml:space="preserve"> or to</w:t>
      </w:r>
      <w:r w:rsidRPr="00434C3B">
        <w:rPr>
          <w:lang w:val="en-GB"/>
        </w:rPr>
        <w:t xml:space="preserve"> the Services</w:t>
      </w:r>
      <w:r w:rsidR="00E7429B" w:rsidRPr="00434C3B">
        <w:rPr>
          <w:lang w:val="en-GB"/>
        </w:rPr>
        <w:t>,</w:t>
      </w:r>
      <w:r w:rsidRPr="00434C3B">
        <w:rPr>
          <w:lang w:val="en-GB"/>
        </w:rPr>
        <w:t xml:space="preserve"> </w:t>
      </w:r>
      <w:r w:rsidR="007C2C21" w:rsidRPr="00434C3B">
        <w:rPr>
          <w:lang w:val="en-GB"/>
        </w:rPr>
        <w:t>transfers</w:t>
      </w:r>
      <w:r w:rsidRPr="00434C3B">
        <w:rPr>
          <w:lang w:val="en-GB"/>
        </w:rPr>
        <w:t xml:space="preserve"> to </w:t>
      </w:r>
      <w:r w:rsidR="00373ED1">
        <w:rPr>
          <w:lang w:val="en-GB"/>
        </w:rPr>
        <w:t>Harno</w:t>
      </w:r>
      <w:r w:rsidRPr="00434C3B">
        <w:rPr>
          <w:lang w:val="en-GB"/>
        </w:rPr>
        <w:t xml:space="preserve"> as of the accep</w:t>
      </w:r>
      <w:r w:rsidR="00951135" w:rsidRPr="00434C3B">
        <w:rPr>
          <w:lang w:val="en-GB"/>
        </w:rPr>
        <w:t xml:space="preserve">tance of the relevant Works </w:t>
      </w:r>
      <w:r w:rsidRPr="00434C3B">
        <w:rPr>
          <w:lang w:val="en-GB"/>
        </w:rPr>
        <w:t>or Services.</w:t>
      </w:r>
    </w:p>
    <w:p w14:paraId="2B14CF65" w14:textId="5FDB3F80" w:rsidR="00973197" w:rsidRPr="00434C3B" w:rsidRDefault="00397310" w:rsidP="00C237FA">
      <w:pPr>
        <w:pStyle w:val="Loendilik"/>
        <w:numPr>
          <w:ilvl w:val="1"/>
          <w:numId w:val="4"/>
        </w:numPr>
        <w:jc w:val="both"/>
        <w:rPr>
          <w:lang w:val="en-GB"/>
        </w:rPr>
      </w:pPr>
      <w:r w:rsidRPr="00434C3B">
        <w:rPr>
          <w:lang w:val="en-GB"/>
        </w:rPr>
        <w:t xml:space="preserve">In case </w:t>
      </w:r>
      <w:r w:rsidR="004436C3" w:rsidRPr="00434C3B">
        <w:rPr>
          <w:lang w:val="en-GB"/>
        </w:rPr>
        <w:t xml:space="preserve">of </w:t>
      </w:r>
      <w:r w:rsidR="00311C8B" w:rsidRPr="00434C3B">
        <w:rPr>
          <w:lang w:val="en-GB"/>
        </w:rPr>
        <w:t>non-</w:t>
      </w:r>
      <w:r w:rsidR="004436C3" w:rsidRPr="00434C3B">
        <w:rPr>
          <w:lang w:val="en-GB"/>
        </w:rPr>
        <w:t xml:space="preserve">conformity of </w:t>
      </w:r>
      <w:r w:rsidR="001D1F79" w:rsidRPr="00434C3B">
        <w:rPr>
          <w:lang w:val="en-GB"/>
        </w:rPr>
        <w:t xml:space="preserve">the Works </w:t>
      </w:r>
      <w:r w:rsidRPr="00434C3B">
        <w:rPr>
          <w:lang w:val="en-GB"/>
        </w:rPr>
        <w:t xml:space="preserve">or Services </w:t>
      </w:r>
      <w:r w:rsidR="004436C3" w:rsidRPr="00434C3B">
        <w:rPr>
          <w:lang w:val="en-GB"/>
        </w:rPr>
        <w:t>to</w:t>
      </w:r>
      <w:r w:rsidRPr="00434C3B">
        <w:rPr>
          <w:lang w:val="en-GB"/>
        </w:rPr>
        <w:t xml:space="preserve"> the contract, </w:t>
      </w:r>
      <w:r w:rsidR="00373ED1">
        <w:rPr>
          <w:lang w:val="en-GB"/>
        </w:rPr>
        <w:t>Harno</w:t>
      </w:r>
      <w:r w:rsidR="00973197" w:rsidRPr="00434C3B">
        <w:rPr>
          <w:lang w:val="en-GB"/>
        </w:rPr>
        <w:t xml:space="preserve"> </w:t>
      </w:r>
      <w:r w:rsidR="00A04EF3" w:rsidRPr="00434C3B">
        <w:rPr>
          <w:lang w:val="en-GB"/>
        </w:rPr>
        <w:t>has</w:t>
      </w:r>
      <w:r w:rsidR="00973197" w:rsidRPr="00434C3B">
        <w:rPr>
          <w:lang w:val="en-GB"/>
        </w:rPr>
        <w:t xml:space="preserve"> the right to </w:t>
      </w:r>
      <w:r w:rsidRPr="00434C3B">
        <w:rPr>
          <w:lang w:val="en-GB"/>
        </w:rPr>
        <w:t xml:space="preserve">use </w:t>
      </w:r>
      <w:r w:rsidR="004436C3" w:rsidRPr="00434C3B">
        <w:rPr>
          <w:lang w:val="en-GB"/>
        </w:rPr>
        <w:t xml:space="preserve">any </w:t>
      </w:r>
      <w:r w:rsidRPr="00434C3B">
        <w:rPr>
          <w:lang w:val="en-GB"/>
        </w:rPr>
        <w:t>relevant legal remedies</w:t>
      </w:r>
      <w:r w:rsidR="00B308CF" w:rsidRPr="00434C3B">
        <w:rPr>
          <w:lang w:val="en-GB"/>
        </w:rPr>
        <w:t xml:space="preserve"> also within a reasonable time after </w:t>
      </w:r>
      <w:r w:rsidR="00CB4150" w:rsidRPr="00434C3B">
        <w:rPr>
          <w:lang w:val="en-GB"/>
        </w:rPr>
        <w:t>accepting</w:t>
      </w:r>
      <w:r w:rsidR="00613908" w:rsidRPr="00434C3B">
        <w:rPr>
          <w:lang w:val="en-GB"/>
        </w:rPr>
        <w:t xml:space="preserve"> such</w:t>
      </w:r>
      <w:r w:rsidR="001D1F79" w:rsidRPr="00434C3B">
        <w:rPr>
          <w:lang w:val="en-GB"/>
        </w:rPr>
        <w:t xml:space="preserve"> Works </w:t>
      </w:r>
      <w:r w:rsidR="00B308CF" w:rsidRPr="00434C3B">
        <w:rPr>
          <w:lang w:val="en-GB"/>
        </w:rPr>
        <w:t xml:space="preserve">or Services, regardless of having examined them. </w:t>
      </w:r>
      <w:r w:rsidR="00E51B53" w:rsidRPr="00434C3B">
        <w:rPr>
          <w:lang w:val="en-GB"/>
        </w:rPr>
        <w:t xml:space="preserve"> </w:t>
      </w:r>
    </w:p>
    <w:p w14:paraId="78F38247" w14:textId="77777777" w:rsidR="00C237FA" w:rsidRPr="00434C3B" w:rsidRDefault="00C237FA" w:rsidP="00C237FA">
      <w:pPr>
        <w:pStyle w:val="Loendilik"/>
        <w:ind w:left="792"/>
        <w:jc w:val="both"/>
        <w:rPr>
          <w:lang w:val="en-GB"/>
        </w:rPr>
      </w:pPr>
    </w:p>
    <w:p w14:paraId="30D9E796" w14:textId="77777777" w:rsidR="00C237FA" w:rsidRPr="00434C3B" w:rsidRDefault="00C237FA" w:rsidP="00C237FA">
      <w:pPr>
        <w:pStyle w:val="Loendilik"/>
        <w:numPr>
          <w:ilvl w:val="0"/>
          <w:numId w:val="4"/>
        </w:numPr>
        <w:jc w:val="both"/>
        <w:rPr>
          <w:b/>
          <w:lang w:val="en-GB"/>
        </w:rPr>
      </w:pPr>
      <w:r w:rsidRPr="00434C3B">
        <w:rPr>
          <w:b/>
          <w:lang w:val="en-GB"/>
        </w:rPr>
        <w:t>Fee, reimbursement of costs</w:t>
      </w:r>
    </w:p>
    <w:p w14:paraId="329640D5" w14:textId="5715A34C" w:rsidR="00C237FA" w:rsidRDefault="00373ED1" w:rsidP="00C237FA">
      <w:pPr>
        <w:pStyle w:val="Loendilik"/>
        <w:numPr>
          <w:ilvl w:val="1"/>
          <w:numId w:val="4"/>
        </w:numPr>
        <w:jc w:val="both"/>
        <w:rPr>
          <w:lang w:val="en-GB"/>
        </w:rPr>
      </w:pPr>
      <w:r>
        <w:rPr>
          <w:lang w:val="en-GB"/>
        </w:rPr>
        <w:t>Harno</w:t>
      </w:r>
      <w:r w:rsidR="00C237FA" w:rsidRPr="00434C3B">
        <w:rPr>
          <w:lang w:val="en-GB"/>
        </w:rPr>
        <w:t xml:space="preserve"> </w:t>
      </w:r>
      <w:r w:rsidR="00854249" w:rsidRPr="00434C3B">
        <w:rPr>
          <w:lang w:val="en-GB"/>
        </w:rPr>
        <w:t>shall</w:t>
      </w:r>
      <w:r w:rsidR="00C237FA" w:rsidRPr="00434C3B">
        <w:rPr>
          <w:lang w:val="en-GB"/>
        </w:rPr>
        <w:t xml:space="preserve"> pay the Service Provider a fee of </w:t>
      </w:r>
      <w:r w:rsidR="002D2D6F" w:rsidRPr="002D2D6F">
        <w:rPr>
          <w:highlight w:val="yellow"/>
        </w:rPr>
        <w:t>*</w:t>
      </w:r>
      <w:proofErr w:type="spellStart"/>
      <w:r w:rsidR="002D2D6F" w:rsidRPr="002D2D6F">
        <w:rPr>
          <w:highlight w:val="yellow"/>
        </w:rPr>
        <w:t>offered</w:t>
      </w:r>
      <w:proofErr w:type="spellEnd"/>
      <w:r w:rsidR="002D2D6F" w:rsidRPr="002D2D6F">
        <w:rPr>
          <w:highlight w:val="yellow"/>
        </w:rPr>
        <w:t xml:space="preserve"> </w:t>
      </w:r>
      <w:proofErr w:type="spellStart"/>
      <w:r w:rsidR="002D2D6F" w:rsidRPr="002D2D6F">
        <w:rPr>
          <w:highlight w:val="yellow"/>
        </w:rPr>
        <w:t>price</w:t>
      </w:r>
      <w:proofErr w:type="spellEnd"/>
      <w:r w:rsidR="002D2D6F" w:rsidRPr="002D2D6F">
        <w:rPr>
          <w:highlight w:val="yellow"/>
        </w:rPr>
        <w:t>*</w:t>
      </w:r>
      <w:r w:rsidR="008E1E1C" w:rsidRPr="002D2D6F">
        <w:rPr>
          <w:highlight w:val="yellow"/>
        </w:rPr>
        <w:t xml:space="preserve"> Euros</w:t>
      </w:r>
      <w:r w:rsidR="00FC3879">
        <w:t xml:space="preserve"> </w:t>
      </w:r>
      <w:r w:rsidR="00C237FA" w:rsidRPr="00434C3B">
        <w:rPr>
          <w:lang w:val="en-GB"/>
        </w:rPr>
        <w:t>for the due and proper fulfilment of all Tasks</w:t>
      </w:r>
      <w:r w:rsidR="00EA0E5D">
        <w:rPr>
          <w:lang w:val="en-GB"/>
        </w:rPr>
        <w:t xml:space="preserve">. </w:t>
      </w:r>
      <w:r w:rsidR="002172B8">
        <w:rPr>
          <w:lang w:val="en-GB"/>
        </w:rPr>
        <w:t>If applicable, H</w:t>
      </w:r>
      <w:r>
        <w:rPr>
          <w:lang w:val="en-GB"/>
        </w:rPr>
        <w:t>arno</w:t>
      </w:r>
      <w:r w:rsidR="00C237FA" w:rsidRPr="00434C3B">
        <w:rPr>
          <w:lang w:val="en-GB"/>
        </w:rPr>
        <w:t xml:space="preserve"> </w:t>
      </w:r>
      <w:r w:rsidR="00854249" w:rsidRPr="00434C3B">
        <w:rPr>
          <w:lang w:val="en-GB"/>
        </w:rPr>
        <w:t>shall</w:t>
      </w:r>
      <w:r w:rsidR="00C237FA" w:rsidRPr="00434C3B">
        <w:rPr>
          <w:lang w:val="en-GB"/>
        </w:rPr>
        <w:t xml:space="preserve"> calculate and pay </w:t>
      </w:r>
      <w:r w:rsidR="002172B8">
        <w:rPr>
          <w:lang w:val="en-GB"/>
        </w:rPr>
        <w:t>VAT</w:t>
      </w:r>
      <w:r w:rsidR="00EA0E5D">
        <w:rPr>
          <w:lang w:val="en-GB"/>
        </w:rPr>
        <w:t xml:space="preserve"> additionally</w:t>
      </w:r>
      <w:r w:rsidR="00C237FA" w:rsidRPr="00434C3B">
        <w:rPr>
          <w:lang w:val="en-GB"/>
        </w:rPr>
        <w:t>.</w:t>
      </w:r>
    </w:p>
    <w:p w14:paraId="1C50B8E0" w14:textId="78F80E44" w:rsidR="00260484" w:rsidRPr="00260484" w:rsidRDefault="00260484" w:rsidP="00C237FA">
      <w:pPr>
        <w:pStyle w:val="Loendilik"/>
        <w:numPr>
          <w:ilvl w:val="1"/>
          <w:numId w:val="4"/>
        </w:numPr>
        <w:jc w:val="both"/>
        <w:rPr>
          <w:lang w:val="en-GB"/>
        </w:rPr>
      </w:pPr>
      <w:r w:rsidRPr="00260484">
        <w:rPr>
          <w:lang w:val="en-GB"/>
        </w:rPr>
        <w:t>Should any or all relevant taxes to Service Providers fee be legally the responsibility of Service Provider in his/her country of residence, relevant taxing regulations to Service Provider are applied to the fee and to the Service Provider and only relevant taxes or no taxes to Harno are paid by Harno.</w:t>
      </w:r>
    </w:p>
    <w:p w14:paraId="4941EEF7" w14:textId="62EF95BF" w:rsidR="00C237FA" w:rsidRPr="00434C3B" w:rsidRDefault="000059E8" w:rsidP="00C237FA">
      <w:pPr>
        <w:pStyle w:val="Loendilik"/>
        <w:numPr>
          <w:ilvl w:val="1"/>
          <w:numId w:val="4"/>
        </w:numPr>
        <w:jc w:val="both"/>
        <w:rPr>
          <w:lang w:val="en-GB"/>
        </w:rPr>
      </w:pPr>
      <w:r>
        <w:rPr>
          <w:lang w:val="en-GB"/>
        </w:rPr>
        <w:t>The right to receive the fee</w:t>
      </w:r>
      <w:r w:rsidR="00D24D47">
        <w:rPr>
          <w:lang w:val="en-GB"/>
        </w:rPr>
        <w:t xml:space="preserve"> (the right to issue an invoice)</w:t>
      </w:r>
      <w:r w:rsidR="00C237FA" w:rsidRPr="00434C3B">
        <w:rPr>
          <w:lang w:val="en-GB"/>
        </w:rPr>
        <w:t xml:space="preserve"> is created upon the acceptance of the </w:t>
      </w:r>
      <w:r w:rsidR="00F0733B" w:rsidRPr="00434C3B">
        <w:rPr>
          <w:lang w:val="en-GB"/>
        </w:rPr>
        <w:t>Works and</w:t>
      </w:r>
      <w:r w:rsidR="00C237FA" w:rsidRPr="00434C3B">
        <w:rPr>
          <w:lang w:val="en-GB"/>
        </w:rPr>
        <w:t xml:space="preserve"> Services</w:t>
      </w:r>
      <w:r w:rsidR="00D24D47">
        <w:rPr>
          <w:lang w:val="en-GB"/>
        </w:rPr>
        <w:t xml:space="preserve"> in mutually agreed written form</w:t>
      </w:r>
      <w:r w:rsidR="00C237FA" w:rsidRPr="00434C3B">
        <w:rPr>
          <w:lang w:val="en-GB"/>
        </w:rPr>
        <w:t xml:space="preserve">. </w:t>
      </w:r>
      <w:r w:rsidR="00D24D47">
        <w:rPr>
          <w:lang w:val="en-GB"/>
        </w:rPr>
        <w:t>Payment due date must be at least 14 days.</w:t>
      </w:r>
      <w:r w:rsidR="00C237FA" w:rsidRPr="00434C3B">
        <w:rPr>
          <w:lang w:val="en-GB"/>
        </w:rPr>
        <w:t xml:space="preserve"> </w:t>
      </w:r>
    </w:p>
    <w:p w14:paraId="01794D6E" w14:textId="74167AF7" w:rsidR="00C237FA" w:rsidRPr="00434C3B" w:rsidRDefault="00384632" w:rsidP="00C237FA">
      <w:pPr>
        <w:pStyle w:val="Loendilik"/>
        <w:numPr>
          <w:ilvl w:val="1"/>
          <w:numId w:val="4"/>
        </w:numPr>
        <w:jc w:val="both"/>
        <w:rPr>
          <w:lang w:val="en-GB"/>
        </w:rPr>
      </w:pPr>
      <w:r w:rsidRPr="00B63CC4">
        <w:rPr>
          <w:lang w:val="en-GB"/>
        </w:rPr>
        <w:t xml:space="preserve">The fee is </w:t>
      </w:r>
      <w:proofErr w:type="gramStart"/>
      <w:r w:rsidRPr="00B63CC4">
        <w:rPr>
          <w:lang w:val="en-GB"/>
        </w:rPr>
        <w:t>final</w:t>
      </w:r>
      <w:proofErr w:type="gramEnd"/>
      <w:r w:rsidRPr="00B63CC4">
        <w:rPr>
          <w:lang w:val="en-GB"/>
        </w:rPr>
        <w:t xml:space="preserve"> and no costs </w:t>
      </w:r>
      <w:r>
        <w:rPr>
          <w:lang w:val="en-GB"/>
        </w:rPr>
        <w:t>are</w:t>
      </w:r>
      <w:r w:rsidRPr="00B63CC4">
        <w:rPr>
          <w:lang w:val="en-GB"/>
        </w:rPr>
        <w:t xml:space="preserve"> reimbursed. However, on justified occasions </w:t>
      </w:r>
      <w:r w:rsidR="00373ED1">
        <w:rPr>
          <w:lang w:val="en-GB"/>
        </w:rPr>
        <w:t>Harno</w:t>
      </w:r>
      <w:r w:rsidRPr="00B63CC4">
        <w:rPr>
          <w:lang w:val="en-GB"/>
        </w:rPr>
        <w:t xml:space="preserve"> is entitled to decide at its sole discretion to reimburse a particular necessary cost (this is not considered amendment of the contract in the sense of article 2.2). In such case </w:t>
      </w:r>
      <w:r w:rsidR="00373ED1">
        <w:rPr>
          <w:lang w:val="en-GB"/>
        </w:rPr>
        <w:t>Harno</w:t>
      </w:r>
      <w:r w:rsidRPr="00B63CC4">
        <w:rPr>
          <w:lang w:val="en-GB"/>
        </w:rPr>
        <w:t xml:space="preserve"> shall notify the Service Provider of the required process for evidencing the cost and receiving the reimbursement, as well as of any applicable limits to reimbursable amounts</w:t>
      </w:r>
      <w:r w:rsidR="008E1E1C">
        <w:rPr>
          <w:lang w:val="en-GB"/>
        </w:rPr>
        <w:t>.</w:t>
      </w:r>
    </w:p>
    <w:p w14:paraId="24CC5FC7" w14:textId="4497AB03" w:rsidR="005B1C70" w:rsidRPr="00434C3B" w:rsidRDefault="00373ED1" w:rsidP="00C237FA">
      <w:pPr>
        <w:pStyle w:val="Loendilik"/>
        <w:numPr>
          <w:ilvl w:val="1"/>
          <w:numId w:val="4"/>
        </w:numPr>
        <w:jc w:val="both"/>
        <w:rPr>
          <w:lang w:val="en-GB"/>
        </w:rPr>
      </w:pPr>
      <w:r>
        <w:rPr>
          <w:lang w:val="en-GB"/>
        </w:rPr>
        <w:t>Harno</w:t>
      </w:r>
      <w:r w:rsidR="005B1C70" w:rsidRPr="00434C3B">
        <w:rPr>
          <w:lang w:val="en-GB"/>
        </w:rPr>
        <w:t xml:space="preserve"> has the right to set off any monetary claims it has against the Service Provider against any monetary claims the Service Provider has against </w:t>
      </w:r>
      <w:r>
        <w:rPr>
          <w:lang w:val="en-GB"/>
        </w:rPr>
        <w:t>Harno</w:t>
      </w:r>
      <w:r w:rsidR="005B1C70" w:rsidRPr="00434C3B">
        <w:rPr>
          <w:lang w:val="en-GB"/>
        </w:rPr>
        <w:t>, regardless of whether such claims derive from this contract.</w:t>
      </w:r>
    </w:p>
    <w:p w14:paraId="281A8A47" w14:textId="77777777" w:rsidR="006964FE" w:rsidRPr="00434C3B" w:rsidRDefault="006964FE" w:rsidP="006964FE">
      <w:pPr>
        <w:pStyle w:val="Loendilik"/>
        <w:ind w:left="792"/>
        <w:jc w:val="both"/>
        <w:rPr>
          <w:lang w:val="en-GB"/>
        </w:rPr>
      </w:pPr>
    </w:p>
    <w:p w14:paraId="07E99C36" w14:textId="60D6E07B" w:rsidR="006964FE" w:rsidRPr="00434C3B" w:rsidRDefault="006964FE" w:rsidP="006964FE">
      <w:pPr>
        <w:pStyle w:val="Loendilik"/>
        <w:numPr>
          <w:ilvl w:val="0"/>
          <w:numId w:val="4"/>
        </w:numPr>
        <w:jc w:val="both"/>
        <w:rPr>
          <w:b/>
          <w:lang w:val="en-GB"/>
        </w:rPr>
      </w:pPr>
      <w:r w:rsidRPr="00434C3B">
        <w:rPr>
          <w:b/>
          <w:lang w:val="en-GB"/>
        </w:rPr>
        <w:t>Confidentiality,</w:t>
      </w:r>
      <w:r w:rsidR="00F8148B" w:rsidRPr="00434C3B">
        <w:rPr>
          <w:b/>
          <w:lang w:val="en-GB"/>
        </w:rPr>
        <w:t xml:space="preserve"> </w:t>
      </w:r>
      <w:proofErr w:type="gramStart"/>
      <w:r w:rsidR="00F8148B" w:rsidRPr="00434C3B">
        <w:rPr>
          <w:b/>
          <w:lang w:val="en-GB"/>
        </w:rPr>
        <w:t>copyright</w:t>
      </w:r>
      <w:proofErr w:type="gramEnd"/>
      <w:r w:rsidR="00F8148B" w:rsidRPr="00434C3B">
        <w:rPr>
          <w:b/>
          <w:lang w:val="en-GB"/>
        </w:rPr>
        <w:t xml:space="preserve"> and other</w:t>
      </w:r>
      <w:r w:rsidRPr="00434C3B">
        <w:rPr>
          <w:b/>
          <w:lang w:val="en-GB"/>
        </w:rPr>
        <w:t xml:space="preserve"> information related rights</w:t>
      </w:r>
    </w:p>
    <w:p w14:paraId="5DE4BE45" w14:textId="6DD38D8D" w:rsidR="006964FE" w:rsidRPr="00434C3B" w:rsidRDefault="006964FE" w:rsidP="006964FE">
      <w:pPr>
        <w:pStyle w:val="Loendilik"/>
        <w:numPr>
          <w:ilvl w:val="1"/>
          <w:numId w:val="4"/>
        </w:numPr>
        <w:jc w:val="both"/>
        <w:rPr>
          <w:lang w:val="en-GB"/>
        </w:rPr>
      </w:pPr>
      <w:r w:rsidRPr="00434C3B">
        <w:rPr>
          <w:lang w:val="en-GB"/>
        </w:rPr>
        <w:t xml:space="preserve">The Service Provider </w:t>
      </w:r>
      <w:r w:rsidR="00854249" w:rsidRPr="00434C3B">
        <w:rPr>
          <w:lang w:val="en-GB"/>
        </w:rPr>
        <w:t>shall</w:t>
      </w:r>
      <w:r w:rsidRPr="00434C3B">
        <w:rPr>
          <w:lang w:val="en-GB"/>
        </w:rPr>
        <w:t xml:space="preserve"> keep confidential all data </w:t>
      </w:r>
      <w:r w:rsidR="008A55C4" w:rsidRPr="00434C3B">
        <w:rPr>
          <w:lang w:val="en-GB"/>
        </w:rPr>
        <w:t>related to</w:t>
      </w:r>
      <w:r w:rsidRPr="00434C3B">
        <w:rPr>
          <w:lang w:val="en-GB"/>
        </w:rPr>
        <w:t xml:space="preserve"> the </w:t>
      </w:r>
      <w:r w:rsidR="00FE5A2D" w:rsidRPr="00434C3B">
        <w:rPr>
          <w:lang w:val="en-GB"/>
        </w:rPr>
        <w:t>contract, which</w:t>
      </w:r>
      <w:r w:rsidRPr="00434C3B">
        <w:rPr>
          <w:lang w:val="en-GB"/>
        </w:rPr>
        <w:t xml:space="preserve"> </w:t>
      </w:r>
      <w:r w:rsidR="00373ED1">
        <w:rPr>
          <w:lang w:val="en-GB"/>
        </w:rPr>
        <w:t>Harno</w:t>
      </w:r>
      <w:r w:rsidRPr="00434C3B">
        <w:rPr>
          <w:lang w:val="en-GB"/>
        </w:rPr>
        <w:t xml:space="preserve"> has a legitimate interest in keeping confidential, above all the personal data of any third persons</w:t>
      </w:r>
      <w:r w:rsidR="003F6E3E" w:rsidRPr="00434C3B">
        <w:rPr>
          <w:lang w:val="en-GB"/>
        </w:rPr>
        <w:t>,</w:t>
      </w:r>
      <w:r w:rsidRPr="00434C3B">
        <w:rPr>
          <w:lang w:val="en-GB"/>
        </w:rPr>
        <w:t xml:space="preserve"> any data </w:t>
      </w:r>
      <w:r w:rsidRPr="00434C3B">
        <w:rPr>
          <w:lang w:val="en-GB"/>
        </w:rPr>
        <w:lastRenderedPageBreak/>
        <w:t>related to the conte</w:t>
      </w:r>
      <w:r w:rsidR="00D21D61">
        <w:rPr>
          <w:lang w:val="en-GB"/>
        </w:rPr>
        <w:t>nt of activities</w:t>
      </w:r>
      <w:r w:rsidRPr="00434C3B">
        <w:rPr>
          <w:lang w:val="en-GB"/>
        </w:rPr>
        <w:t xml:space="preserve"> </w:t>
      </w:r>
      <w:r w:rsidR="00373ED1">
        <w:rPr>
          <w:lang w:val="en-GB"/>
        </w:rPr>
        <w:t>Harno</w:t>
      </w:r>
      <w:r w:rsidR="00D21D61">
        <w:rPr>
          <w:lang w:val="en-GB"/>
        </w:rPr>
        <w:t xml:space="preserve"> is engaged</w:t>
      </w:r>
      <w:r w:rsidR="006D7356" w:rsidRPr="00434C3B">
        <w:rPr>
          <w:lang w:val="en-GB"/>
        </w:rPr>
        <w:t>,</w:t>
      </w:r>
      <w:r w:rsidR="003F6E3E" w:rsidRPr="00434C3B">
        <w:rPr>
          <w:lang w:val="en-GB"/>
        </w:rPr>
        <w:t xml:space="preserve"> and all data legally marked as “for internal use”</w:t>
      </w:r>
      <w:r w:rsidRPr="00434C3B">
        <w:rPr>
          <w:lang w:val="en-GB"/>
        </w:rPr>
        <w:t>.</w:t>
      </w:r>
      <w:r w:rsidR="001E1C87" w:rsidRPr="00434C3B">
        <w:rPr>
          <w:lang w:val="en-GB"/>
        </w:rPr>
        <w:t xml:space="preserve"> The Service Provider </w:t>
      </w:r>
      <w:r w:rsidR="00854249" w:rsidRPr="00434C3B">
        <w:rPr>
          <w:lang w:val="en-GB"/>
        </w:rPr>
        <w:t>shall</w:t>
      </w:r>
      <w:r w:rsidR="001E1C87" w:rsidRPr="00434C3B">
        <w:rPr>
          <w:lang w:val="en-GB"/>
        </w:rPr>
        <w:t xml:space="preserve"> </w:t>
      </w:r>
      <w:r w:rsidR="001E1C87" w:rsidRPr="00434C3B">
        <w:rPr>
          <w:i/>
          <w:lang w:val="en-GB"/>
        </w:rPr>
        <w:t xml:space="preserve">inter alia </w:t>
      </w:r>
      <w:r w:rsidR="001E1C87" w:rsidRPr="00434C3B">
        <w:rPr>
          <w:lang w:val="en-GB"/>
        </w:rPr>
        <w:t xml:space="preserve">not use the confidential data in any manner </w:t>
      </w:r>
      <w:r w:rsidR="00B70D03" w:rsidRPr="00434C3B">
        <w:rPr>
          <w:lang w:val="en-GB"/>
        </w:rPr>
        <w:t>inconsistent with the purpose of the contract.</w:t>
      </w:r>
      <w:r w:rsidRPr="00434C3B">
        <w:rPr>
          <w:lang w:val="en-GB"/>
        </w:rPr>
        <w:t xml:space="preserve"> </w:t>
      </w:r>
      <w:r w:rsidR="008A55C4" w:rsidRPr="00434C3B">
        <w:rPr>
          <w:lang w:val="en-GB"/>
        </w:rPr>
        <w:t>The Service Provider</w:t>
      </w:r>
      <w:r w:rsidRPr="00434C3B">
        <w:rPr>
          <w:lang w:val="en-GB"/>
        </w:rPr>
        <w:t xml:space="preserve"> is not required to maintain confidentiality if </w:t>
      </w:r>
      <w:r w:rsidR="00373ED1">
        <w:rPr>
          <w:lang w:val="en-GB"/>
        </w:rPr>
        <w:t>Harno</w:t>
      </w:r>
      <w:r w:rsidRPr="00434C3B">
        <w:rPr>
          <w:lang w:val="en-GB"/>
        </w:rPr>
        <w:t xml:space="preserve"> has granted </w:t>
      </w:r>
      <w:r w:rsidR="008A55C4" w:rsidRPr="00434C3B">
        <w:rPr>
          <w:lang w:val="en-GB"/>
        </w:rPr>
        <w:t>a</w:t>
      </w:r>
      <w:r w:rsidRPr="00434C3B">
        <w:rPr>
          <w:lang w:val="en-GB"/>
        </w:rPr>
        <w:t xml:space="preserve"> permission to disclose </w:t>
      </w:r>
      <w:r w:rsidR="008A55C4" w:rsidRPr="00434C3B">
        <w:rPr>
          <w:lang w:val="en-GB"/>
        </w:rPr>
        <w:t>the relevant data</w:t>
      </w:r>
      <w:r w:rsidRPr="00434C3B">
        <w:rPr>
          <w:lang w:val="en-GB"/>
        </w:rPr>
        <w:t xml:space="preserve"> or if the duty to disclose arises from </w:t>
      </w:r>
      <w:r w:rsidR="00D21D61">
        <w:rPr>
          <w:lang w:val="en-GB"/>
        </w:rPr>
        <w:t xml:space="preserve">the </w:t>
      </w:r>
      <w:r w:rsidRPr="00434C3B">
        <w:rPr>
          <w:lang w:val="en-GB"/>
        </w:rPr>
        <w:t xml:space="preserve">law. </w:t>
      </w:r>
    </w:p>
    <w:p w14:paraId="76EC2C7C" w14:textId="546AA6AB" w:rsidR="002417D2" w:rsidRPr="00434C3B" w:rsidRDefault="002417D2" w:rsidP="006964FE">
      <w:pPr>
        <w:pStyle w:val="Loendilik"/>
        <w:numPr>
          <w:ilvl w:val="1"/>
          <w:numId w:val="4"/>
        </w:numPr>
        <w:jc w:val="both"/>
        <w:rPr>
          <w:lang w:val="en-GB"/>
        </w:rPr>
      </w:pPr>
      <w:r w:rsidRPr="00434C3B">
        <w:rPr>
          <w:lang w:val="en-GB"/>
        </w:rPr>
        <w:t>In case the Service Provider violates the obligation of confidentiality in respect of personal data of any third persons, th</w:t>
      </w:r>
      <w:r w:rsidR="00D21D61">
        <w:rPr>
          <w:lang w:val="en-GB"/>
        </w:rPr>
        <w:t>e content of such</w:t>
      </w:r>
      <w:r w:rsidRPr="00434C3B">
        <w:rPr>
          <w:lang w:val="en-GB"/>
        </w:rPr>
        <w:t xml:space="preserve"> or any other data </w:t>
      </w:r>
      <w:r w:rsidR="00373ED1">
        <w:rPr>
          <w:lang w:val="en-GB"/>
        </w:rPr>
        <w:t>Harno</w:t>
      </w:r>
      <w:r w:rsidRPr="00434C3B">
        <w:rPr>
          <w:lang w:val="en-GB"/>
        </w:rPr>
        <w:t xml:space="preserve"> has </w:t>
      </w:r>
      <w:r w:rsidR="00D01493" w:rsidRPr="00434C3B">
        <w:rPr>
          <w:lang w:val="en-GB"/>
        </w:rPr>
        <w:t xml:space="preserve">specifically </w:t>
      </w:r>
      <w:r w:rsidRPr="00434C3B">
        <w:rPr>
          <w:lang w:val="en-GB"/>
        </w:rPr>
        <w:t xml:space="preserve">indicated as confidential, </w:t>
      </w:r>
      <w:r w:rsidR="00373ED1">
        <w:rPr>
          <w:lang w:val="en-GB"/>
        </w:rPr>
        <w:t>Harno</w:t>
      </w:r>
      <w:r w:rsidRPr="00434C3B">
        <w:rPr>
          <w:lang w:val="en-GB"/>
        </w:rPr>
        <w:t xml:space="preserve"> </w:t>
      </w:r>
      <w:r w:rsidR="00854249" w:rsidRPr="00434C3B">
        <w:rPr>
          <w:lang w:val="en-GB"/>
        </w:rPr>
        <w:t>shall</w:t>
      </w:r>
      <w:r w:rsidRPr="00434C3B">
        <w:rPr>
          <w:lang w:val="en-GB"/>
        </w:rPr>
        <w:t xml:space="preserve"> have the right to demand a contractual penalty up to the amount of 2000 Euros, depending on the gravity of the violation. In case of continuous violation, </w:t>
      </w:r>
      <w:r w:rsidR="00373ED1">
        <w:rPr>
          <w:lang w:val="en-GB"/>
        </w:rPr>
        <w:t>Harno</w:t>
      </w:r>
      <w:r w:rsidRPr="00434C3B">
        <w:rPr>
          <w:lang w:val="en-GB"/>
        </w:rPr>
        <w:t xml:space="preserve"> may, at its sole discretion, demand up to 1/30 of the stated </w:t>
      </w:r>
      <w:r w:rsidR="00D01493" w:rsidRPr="00434C3B">
        <w:rPr>
          <w:lang w:val="en-GB"/>
        </w:rPr>
        <w:t>a</w:t>
      </w:r>
      <w:r w:rsidRPr="00434C3B">
        <w:rPr>
          <w:lang w:val="en-GB"/>
        </w:rPr>
        <w:t>mount per day until the violation has ceased.</w:t>
      </w:r>
      <w:r w:rsidR="003E56B2" w:rsidRPr="00434C3B">
        <w:rPr>
          <w:lang w:val="en-GB"/>
        </w:rPr>
        <w:t xml:space="preserve"> </w:t>
      </w:r>
    </w:p>
    <w:p w14:paraId="1D5D14CF" w14:textId="5B69C602" w:rsidR="001E1C87" w:rsidRPr="00434C3B" w:rsidRDefault="001E1C87" w:rsidP="006964FE">
      <w:pPr>
        <w:pStyle w:val="Loendilik"/>
        <w:numPr>
          <w:ilvl w:val="1"/>
          <w:numId w:val="4"/>
        </w:numPr>
        <w:jc w:val="both"/>
        <w:rPr>
          <w:lang w:val="en-GB"/>
        </w:rPr>
      </w:pPr>
      <w:r w:rsidRPr="00434C3B">
        <w:rPr>
          <w:lang w:val="en-GB"/>
        </w:rPr>
        <w:t xml:space="preserve">All information </w:t>
      </w:r>
      <w:r w:rsidR="00485A73" w:rsidRPr="00434C3B">
        <w:rPr>
          <w:lang w:val="en-GB"/>
        </w:rPr>
        <w:t xml:space="preserve">disclosed to the Service Provider or created by the Service Provider </w:t>
      </w:r>
      <w:proofErr w:type="gramStart"/>
      <w:r w:rsidR="00485A73" w:rsidRPr="00434C3B">
        <w:rPr>
          <w:lang w:val="en-GB"/>
        </w:rPr>
        <w:t>in the course of</w:t>
      </w:r>
      <w:proofErr w:type="gramEnd"/>
      <w:r w:rsidR="00485A73" w:rsidRPr="00434C3B">
        <w:rPr>
          <w:lang w:val="en-GB"/>
        </w:rPr>
        <w:t xml:space="preserve"> fulfilling the </w:t>
      </w:r>
      <w:r w:rsidR="00DC7FAF" w:rsidRPr="00434C3B">
        <w:rPr>
          <w:lang w:val="en-GB"/>
        </w:rPr>
        <w:t>c</w:t>
      </w:r>
      <w:r w:rsidR="00485A73" w:rsidRPr="00434C3B">
        <w:rPr>
          <w:lang w:val="en-GB"/>
        </w:rPr>
        <w:t>ontract</w:t>
      </w:r>
      <w:r w:rsidR="00F84D02" w:rsidRPr="00434C3B">
        <w:rPr>
          <w:lang w:val="en-GB"/>
        </w:rPr>
        <w:t xml:space="preserve"> </w:t>
      </w:r>
      <w:r w:rsidR="00485A73" w:rsidRPr="00434C3B">
        <w:rPr>
          <w:lang w:val="en-GB"/>
        </w:rPr>
        <w:t xml:space="preserve">is and remains the property of </w:t>
      </w:r>
      <w:r w:rsidR="00373ED1">
        <w:rPr>
          <w:lang w:val="en-GB"/>
        </w:rPr>
        <w:t>Harno</w:t>
      </w:r>
      <w:r w:rsidR="00485A73" w:rsidRPr="00434C3B">
        <w:rPr>
          <w:lang w:val="en-GB"/>
        </w:rPr>
        <w:t>.</w:t>
      </w:r>
      <w:r w:rsidR="00F84D02" w:rsidRPr="00434C3B">
        <w:rPr>
          <w:lang w:val="en-GB"/>
        </w:rPr>
        <w:t xml:space="preserve"> All possible documentation obtained or created by the Service Provider in relation to Works or Services is considered part thereof and is subject to delivery (excluding documentation that considering its purpose is clearly and reasonably not subject to delivery – in case of disagreement, the Service Provider bears the burden of proof). </w:t>
      </w:r>
    </w:p>
    <w:p w14:paraId="77C0DBB9" w14:textId="18E42014" w:rsidR="002C5E14" w:rsidRPr="00434C3B" w:rsidRDefault="005208C7" w:rsidP="006964FE">
      <w:pPr>
        <w:pStyle w:val="Loendilik"/>
        <w:numPr>
          <w:ilvl w:val="1"/>
          <w:numId w:val="4"/>
        </w:numPr>
        <w:jc w:val="both"/>
        <w:rPr>
          <w:lang w:val="en-GB"/>
        </w:rPr>
      </w:pPr>
      <w:r w:rsidRPr="00434C3B">
        <w:rPr>
          <w:lang w:val="en-GB"/>
        </w:rPr>
        <w:t>In case the Works</w:t>
      </w:r>
      <w:r w:rsidR="00C551DF" w:rsidRPr="00434C3B">
        <w:rPr>
          <w:lang w:val="en-GB"/>
        </w:rPr>
        <w:t xml:space="preserve"> or Services</w:t>
      </w:r>
      <w:r w:rsidRPr="00434C3B">
        <w:rPr>
          <w:lang w:val="en-GB"/>
        </w:rPr>
        <w:t xml:space="preserve">, or any documentation or other materials </w:t>
      </w:r>
      <w:r w:rsidR="00C551DF" w:rsidRPr="00434C3B">
        <w:rPr>
          <w:lang w:val="en-GB"/>
        </w:rPr>
        <w:t xml:space="preserve">pertaining thereto </w:t>
      </w:r>
      <w:r w:rsidRPr="00434C3B">
        <w:rPr>
          <w:lang w:val="en-GB"/>
        </w:rPr>
        <w:t xml:space="preserve">include copyrighted works, all copyrights that are possible to transfer under the law </w:t>
      </w:r>
      <w:r w:rsidR="00854249" w:rsidRPr="00434C3B">
        <w:rPr>
          <w:lang w:val="en-GB"/>
        </w:rPr>
        <w:t>shall</w:t>
      </w:r>
      <w:r w:rsidRPr="00434C3B">
        <w:rPr>
          <w:lang w:val="en-GB"/>
        </w:rPr>
        <w:t xml:space="preserve"> </w:t>
      </w:r>
      <w:r w:rsidR="00E820C5" w:rsidRPr="00434C3B">
        <w:rPr>
          <w:lang w:val="en-GB"/>
        </w:rPr>
        <w:t xml:space="preserve">in their maximum possible amount </w:t>
      </w:r>
      <w:r w:rsidRPr="00434C3B">
        <w:rPr>
          <w:lang w:val="en-GB"/>
        </w:rPr>
        <w:t xml:space="preserve">automatically transfer to </w:t>
      </w:r>
      <w:r w:rsidR="00373ED1">
        <w:rPr>
          <w:lang w:val="en-GB"/>
        </w:rPr>
        <w:t>Harno</w:t>
      </w:r>
      <w:r w:rsidRPr="00434C3B">
        <w:rPr>
          <w:lang w:val="en-GB"/>
        </w:rPr>
        <w:t xml:space="preserve">, and in respect of all the rest of the copyrights, the Service Provider hereby grants </w:t>
      </w:r>
      <w:r w:rsidR="00373ED1">
        <w:rPr>
          <w:lang w:val="en-GB"/>
        </w:rPr>
        <w:t>Harno</w:t>
      </w:r>
      <w:r w:rsidRPr="00434C3B">
        <w:rPr>
          <w:lang w:val="en-GB"/>
        </w:rPr>
        <w:t xml:space="preserve"> a perpetual and exclusive license for their use in the maximum amount possible under the applicable law.</w:t>
      </w:r>
      <w:r w:rsidR="00C551DF" w:rsidRPr="00434C3B">
        <w:rPr>
          <w:lang w:val="en-GB"/>
        </w:rPr>
        <w:t xml:space="preserve"> The moment of transfer of rights or granting of license</w:t>
      </w:r>
      <w:r w:rsidR="00F64DCF" w:rsidRPr="00434C3B">
        <w:rPr>
          <w:lang w:val="en-GB"/>
        </w:rPr>
        <w:t xml:space="preserve"> in such case</w:t>
      </w:r>
      <w:r w:rsidR="00C551DF" w:rsidRPr="00434C3B">
        <w:rPr>
          <w:lang w:val="en-GB"/>
        </w:rPr>
        <w:t xml:space="preserve"> is the signing of the relevant instrument of acceptance.</w:t>
      </w:r>
      <w:r w:rsidRPr="00434C3B">
        <w:rPr>
          <w:lang w:val="en-GB"/>
        </w:rPr>
        <w:t xml:space="preserve"> The </w:t>
      </w:r>
      <w:r w:rsidR="00657C0D" w:rsidRPr="00434C3B">
        <w:rPr>
          <w:lang w:val="en-GB"/>
        </w:rPr>
        <w:t>remuneration</w:t>
      </w:r>
      <w:r w:rsidR="00F64DCF" w:rsidRPr="00434C3B">
        <w:rPr>
          <w:lang w:val="en-GB"/>
        </w:rPr>
        <w:t xml:space="preserve"> for </w:t>
      </w:r>
      <w:r w:rsidR="00E820C5" w:rsidRPr="00434C3B">
        <w:rPr>
          <w:lang w:val="en-GB"/>
        </w:rPr>
        <w:t xml:space="preserve">all </w:t>
      </w:r>
      <w:r w:rsidR="00F64DCF" w:rsidRPr="00434C3B">
        <w:rPr>
          <w:lang w:val="en-GB"/>
        </w:rPr>
        <w:t xml:space="preserve">possible copyright transfers or </w:t>
      </w:r>
      <w:r w:rsidR="005E3B31" w:rsidRPr="00434C3B">
        <w:rPr>
          <w:lang w:val="en-GB"/>
        </w:rPr>
        <w:t>licenses is</w:t>
      </w:r>
      <w:r w:rsidR="00F64DCF" w:rsidRPr="00434C3B">
        <w:rPr>
          <w:lang w:val="en-GB"/>
        </w:rPr>
        <w:t xml:space="preserve"> </w:t>
      </w:r>
      <w:r w:rsidRPr="00434C3B">
        <w:rPr>
          <w:lang w:val="en-GB"/>
        </w:rPr>
        <w:t>included in the fee stipulated in article 4.1 above.</w:t>
      </w:r>
    </w:p>
    <w:p w14:paraId="14C910F7" w14:textId="5B9844C3" w:rsidR="002E248B" w:rsidRPr="00434C3B" w:rsidRDefault="002E248B" w:rsidP="006964FE">
      <w:pPr>
        <w:pStyle w:val="Loendilik"/>
        <w:numPr>
          <w:ilvl w:val="1"/>
          <w:numId w:val="4"/>
        </w:numPr>
        <w:jc w:val="both"/>
        <w:rPr>
          <w:lang w:val="en-GB"/>
        </w:rPr>
      </w:pPr>
      <w:r w:rsidRPr="00434C3B">
        <w:rPr>
          <w:lang w:val="en-GB"/>
        </w:rPr>
        <w:t xml:space="preserve">If the Service Provider retains possession of any information, documentation or copyrighted </w:t>
      </w:r>
      <w:r w:rsidR="000421BA" w:rsidRPr="00434C3B">
        <w:rPr>
          <w:lang w:val="en-GB"/>
        </w:rPr>
        <w:t>works</w:t>
      </w:r>
      <w:r w:rsidRPr="00434C3B">
        <w:rPr>
          <w:lang w:val="en-GB"/>
        </w:rPr>
        <w:t xml:space="preserve"> that </w:t>
      </w:r>
      <w:r w:rsidR="00373ED1">
        <w:rPr>
          <w:lang w:val="en-GB"/>
        </w:rPr>
        <w:t>Harno</w:t>
      </w:r>
      <w:r w:rsidRPr="00434C3B">
        <w:rPr>
          <w:lang w:val="en-GB"/>
        </w:rPr>
        <w:t xml:space="preserve"> has the right to </w:t>
      </w:r>
      <w:r w:rsidR="00474815" w:rsidRPr="00434C3B">
        <w:rPr>
          <w:lang w:val="en-GB"/>
        </w:rPr>
        <w:t>receive (</w:t>
      </w:r>
      <w:r w:rsidR="004F74DE" w:rsidRPr="00434C3B">
        <w:rPr>
          <w:lang w:val="en-GB"/>
        </w:rPr>
        <w:t xml:space="preserve">either </w:t>
      </w:r>
      <w:r w:rsidR="00E45195" w:rsidRPr="00434C3B">
        <w:rPr>
          <w:lang w:val="en-GB"/>
        </w:rPr>
        <w:t>because the Service Provider is</w:t>
      </w:r>
      <w:r w:rsidR="00BD2DB3" w:rsidRPr="00434C3B">
        <w:rPr>
          <w:lang w:val="en-GB"/>
        </w:rPr>
        <w:t xml:space="preserve"> also</w:t>
      </w:r>
      <w:r w:rsidR="00E45195" w:rsidRPr="00434C3B">
        <w:rPr>
          <w:lang w:val="en-GB"/>
        </w:rPr>
        <w:t xml:space="preserve"> entitled to such possession</w:t>
      </w:r>
      <w:r w:rsidRPr="00434C3B">
        <w:rPr>
          <w:lang w:val="en-GB"/>
        </w:rPr>
        <w:t xml:space="preserve"> or because </w:t>
      </w:r>
      <w:r w:rsidR="00373ED1">
        <w:rPr>
          <w:lang w:val="en-GB"/>
        </w:rPr>
        <w:t>Harno</w:t>
      </w:r>
      <w:r w:rsidRPr="00434C3B">
        <w:rPr>
          <w:lang w:val="en-GB"/>
        </w:rPr>
        <w:t xml:space="preserve"> has not taken over the possession</w:t>
      </w:r>
      <w:r w:rsidR="00474815" w:rsidRPr="00434C3B">
        <w:rPr>
          <w:lang w:val="en-GB"/>
        </w:rPr>
        <w:t>)</w:t>
      </w:r>
      <w:r w:rsidRPr="00434C3B">
        <w:rPr>
          <w:lang w:val="en-GB"/>
        </w:rPr>
        <w:t xml:space="preserve"> the Service Provider </w:t>
      </w:r>
      <w:r w:rsidR="00854249" w:rsidRPr="00434C3B">
        <w:rPr>
          <w:lang w:val="en-GB"/>
        </w:rPr>
        <w:t>shall</w:t>
      </w:r>
      <w:r w:rsidRPr="00434C3B">
        <w:rPr>
          <w:lang w:val="en-GB"/>
        </w:rPr>
        <w:t xml:space="preserve"> preserve such information, documentation or </w:t>
      </w:r>
      <w:r w:rsidR="000421BA" w:rsidRPr="00434C3B">
        <w:rPr>
          <w:lang w:val="en-GB"/>
        </w:rPr>
        <w:t>works</w:t>
      </w:r>
      <w:r w:rsidRPr="00434C3B">
        <w:rPr>
          <w:lang w:val="en-GB"/>
        </w:rPr>
        <w:t xml:space="preserve"> </w:t>
      </w:r>
      <w:r w:rsidR="009562B0" w:rsidRPr="00434C3B">
        <w:rPr>
          <w:lang w:val="en-GB"/>
        </w:rPr>
        <w:t xml:space="preserve">during the validity of the contract and </w:t>
      </w:r>
      <w:r w:rsidRPr="00434C3B">
        <w:rPr>
          <w:lang w:val="en-GB"/>
        </w:rPr>
        <w:t>for at least 3 years</w:t>
      </w:r>
      <w:r w:rsidR="009562B0" w:rsidRPr="00434C3B">
        <w:rPr>
          <w:lang w:val="en-GB"/>
        </w:rPr>
        <w:t xml:space="preserve"> after its expiry</w:t>
      </w:r>
      <w:r w:rsidRPr="00434C3B">
        <w:rPr>
          <w:lang w:val="en-GB"/>
        </w:rPr>
        <w:t xml:space="preserve">, </w:t>
      </w:r>
      <w:r w:rsidR="009562B0" w:rsidRPr="00434C3B">
        <w:rPr>
          <w:lang w:val="en-GB"/>
        </w:rPr>
        <w:t>unless</w:t>
      </w:r>
      <w:r w:rsidRPr="00434C3B">
        <w:rPr>
          <w:lang w:val="en-GB"/>
        </w:rPr>
        <w:t xml:space="preserve"> the law prescribe</w:t>
      </w:r>
      <w:r w:rsidR="009562B0" w:rsidRPr="00434C3B">
        <w:rPr>
          <w:lang w:val="en-GB"/>
        </w:rPr>
        <w:t>s</w:t>
      </w:r>
      <w:r w:rsidRPr="00434C3B">
        <w:rPr>
          <w:lang w:val="en-GB"/>
        </w:rPr>
        <w:t xml:space="preserve"> a longer period.</w:t>
      </w:r>
      <w:r w:rsidR="000421BA" w:rsidRPr="00434C3B">
        <w:rPr>
          <w:lang w:val="en-GB"/>
        </w:rPr>
        <w:t xml:space="preserve"> If the law does not require </w:t>
      </w:r>
      <w:r w:rsidR="00474815" w:rsidRPr="00434C3B">
        <w:rPr>
          <w:lang w:val="en-GB"/>
        </w:rPr>
        <w:t>preservation of such information</w:t>
      </w:r>
      <w:r w:rsidR="000421BA" w:rsidRPr="00434C3B">
        <w:rPr>
          <w:lang w:val="en-GB"/>
        </w:rPr>
        <w:t>, documentation or works by the Service Provider</w:t>
      </w:r>
      <w:r w:rsidR="00474815" w:rsidRPr="00434C3B">
        <w:rPr>
          <w:lang w:val="en-GB"/>
        </w:rPr>
        <w:t xml:space="preserve"> and the Service Provider has no legal right to demand </w:t>
      </w:r>
      <w:r w:rsidR="00843C1C" w:rsidRPr="00434C3B">
        <w:rPr>
          <w:lang w:val="en-GB"/>
        </w:rPr>
        <w:t>preservation</w:t>
      </w:r>
      <w:r w:rsidR="000421BA" w:rsidRPr="00434C3B">
        <w:rPr>
          <w:lang w:val="en-GB"/>
        </w:rPr>
        <w:t xml:space="preserve">, </w:t>
      </w:r>
      <w:r w:rsidR="00373ED1">
        <w:rPr>
          <w:lang w:val="en-GB"/>
        </w:rPr>
        <w:t>Harno</w:t>
      </w:r>
      <w:r w:rsidR="000421BA" w:rsidRPr="00434C3B">
        <w:rPr>
          <w:lang w:val="en-GB"/>
        </w:rPr>
        <w:t xml:space="preserve"> may request deletion or destruction.</w:t>
      </w:r>
    </w:p>
    <w:p w14:paraId="259C2451" w14:textId="77777777" w:rsidR="00C237FA" w:rsidRPr="00434C3B" w:rsidRDefault="00C237FA" w:rsidP="00C237FA">
      <w:pPr>
        <w:pStyle w:val="Loendilik"/>
        <w:ind w:left="792"/>
        <w:jc w:val="both"/>
        <w:rPr>
          <w:lang w:val="en-GB"/>
        </w:rPr>
      </w:pPr>
    </w:p>
    <w:p w14:paraId="722A0978" w14:textId="557DFAF2" w:rsidR="00C237FA" w:rsidRPr="00434C3B" w:rsidRDefault="000F4043" w:rsidP="00C237FA">
      <w:pPr>
        <w:pStyle w:val="Loendilik"/>
        <w:numPr>
          <w:ilvl w:val="0"/>
          <w:numId w:val="4"/>
        </w:numPr>
        <w:jc w:val="both"/>
        <w:rPr>
          <w:b/>
          <w:lang w:val="en-GB"/>
        </w:rPr>
      </w:pPr>
      <w:r w:rsidRPr="00434C3B">
        <w:rPr>
          <w:b/>
          <w:lang w:val="en-GB"/>
        </w:rPr>
        <w:t>Term and termination of the contract</w:t>
      </w:r>
    </w:p>
    <w:p w14:paraId="51BA4853" w14:textId="77777777" w:rsidR="00C237FA" w:rsidRPr="00434C3B" w:rsidRDefault="00C237FA" w:rsidP="00C237FA">
      <w:pPr>
        <w:pStyle w:val="Loendilik"/>
        <w:numPr>
          <w:ilvl w:val="1"/>
          <w:numId w:val="4"/>
        </w:numPr>
        <w:jc w:val="both"/>
        <w:rPr>
          <w:lang w:val="en-GB"/>
        </w:rPr>
      </w:pPr>
      <w:r w:rsidRPr="00434C3B">
        <w:rPr>
          <w:lang w:val="en-GB"/>
        </w:rPr>
        <w:t xml:space="preserve">The contract enters into force upon signing by both parties. The contract is valid and applicable during the period agreed for its fulfilment and after that, until all the obligations under the contract are duly fulfilled by both parties. </w:t>
      </w:r>
    </w:p>
    <w:p w14:paraId="727586D2" w14:textId="706AC1C3" w:rsidR="00C237FA" w:rsidRPr="00434C3B" w:rsidRDefault="00373ED1" w:rsidP="00C237FA">
      <w:pPr>
        <w:pStyle w:val="Loendilik"/>
        <w:numPr>
          <w:ilvl w:val="1"/>
          <w:numId w:val="4"/>
        </w:numPr>
        <w:jc w:val="both"/>
        <w:rPr>
          <w:rStyle w:val="exactmatch"/>
          <w:lang w:val="en-GB"/>
        </w:rPr>
      </w:pPr>
      <w:r>
        <w:rPr>
          <w:lang w:val="en-GB"/>
        </w:rPr>
        <w:t>Harno</w:t>
      </w:r>
      <w:r w:rsidR="00C237FA" w:rsidRPr="00434C3B">
        <w:rPr>
          <w:lang w:val="en-GB"/>
        </w:rPr>
        <w:t xml:space="preserve"> has the right to unilaterally terminate the contract at any time, </w:t>
      </w:r>
      <w:proofErr w:type="gramStart"/>
      <w:r w:rsidR="00C237FA" w:rsidRPr="00434C3B">
        <w:rPr>
          <w:lang w:val="en-GB"/>
        </w:rPr>
        <w:t>provided that</w:t>
      </w:r>
      <w:proofErr w:type="gramEnd"/>
      <w:r w:rsidR="00C237FA" w:rsidRPr="00434C3B">
        <w:rPr>
          <w:lang w:val="en-GB"/>
        </w:rPr>
        <w:t xml:space="preserve"> it is able to indicate circumstances that reasonably justify its interest to terminate the contract. In such case, </w:t>
      </w:r>
      <w:r>
        <w:rPr>
          <w:lang w:val="en-GB"/>
        </w:rPr>
        <w:t>Harno</w:t>
      </w:r>
      <w:r w:rsidR="00C237FA" w:rsidRPr="00434C3B">
        <w:rPr>
          <w:lang w:val="en-GB"/>
        </w:rPr>
        <w:t xml:space="preserve"> </w:t>
      </w:r>
      <w:r w:rsidR="00854249" w:rsidRPr="00434C3B">
        <w:rPr>
          <w:lang w:val="en-GB"/>
        </w:rPr>
        <w:t>shall</w:t>
      </w:r>
      <w:r w:rsidR="00C237FA" w:rsidRPr="00434C3B">
        <w:rPr>
          <w:lang w:val="en-GB"/>
        </w:rPr>
        <w:t xml:space="preserve"> pay only for those Works and Services that have been duly delivered and accepted. If the contract is reasonably </w:t>
      </w:r>
      <w:r w:rsidR="00C237FA" w:rsidRPr="00434C3B">
        <w:rPr>
          <w:rStyle w:val="exactmatch"/>
          <w:lang w:val="en-GB"/>
        </w:rPr>
        <w:t xml:space="preserve">divisible, </w:t>
      </w:r>
      <w:r>
        <w:rPr>
          <w:rStyle w:val="exactmatch"/>
          <w:lang w:val="en-GB"/>
        </w:rPr>
        <w:t>Harno</w:t>
      </w:r>
      <w:r w:rsidR="00C237FA" w:rsidRPr="00434C3B">
        <w:rPr>
          <w:rStyle w:val="exactmatch"/>
          <w:lang w:val="en-GB"/>
        </w:rPr>
        <w:t xml:space="preserve"> may, at its sole discretion, terminate the contract in part. </w:t>
      </w:r>
      <w:r w:rsidR="00C75D47" w:rsidRPr="00434C3B">
        <w:rPr>
          <w:rStyle w:val="exactmatch"/>
          <w:lang w:val="en-GB"/>
        </w:rPr>
        <w:t xml:space="preserve">If </w:t>
      </w:r>
      <w:r>
        <w:rPr>
          <w:rStyle w:val="exactmatch"/>
          <w:lang w:val="en-GB"/>
        </w:rPr>
        <w:t>Harno</w:t>
      </w:r>
      <w:r w:rsidR="00C75D47" w:rsidRPr="00434C3B">
        <w:rPr>
          <w:rStyle w:val="exactmatch"/>
          <w:lang w:val="en-GB"/>
        </w:rPr>
        <w:t xml:space="preserve"> terminates</w:t>
      </w:r>
      <w:r w:rsidR="00C237FA" w:rsidRPr="00434C3B">
        <w:rPr>
          <w:rStyle w:val="exactmatch"/>
          <w:lang w:val="en-GB"/>
        </w:rPr>
        <w:t xml:space="preserve"> the contract in whole or in part due to violation of the contract by the Service Provider, the Service Provider </w:t>
      </w:r>
      <w:r w:rsidR="00854249" w:rsidRPr="00434C3B">
        <w:rPr>
          <w:rStyle w:val="exactmatch"/>
          <w:lang w:val="en-GB"/>
        </w:rPr>
        <w:t>shall</w:t>
      </w:r>
      <w:r w:rsidR="00C237FA" w:rsidRPr="00434C3B">
        <w:rPr>
          <w:rStyle w:val="exactmatch"/>
          <w:lang w:val="en-GB"/>
        </w:rPr>
        <w:t xml:space="preserve"> compensate the damages caused thereby, including the difference in price if </w:t>
      </w:r>
      <w:r>
        <w:rPr>
          <w:rStyle w:val="exactmatch"/>
          <w:lang w:val="en-GB"/>
        </w:rPr>
        <w:t>Harno</w:t>
      </w:r>
      <w:r w:rsidR="00C237FA" w:rsidRPr="00434C3B">
        <w:rPr>
          <w:rStyle w:val="exactmatch"/>
          <w:lang w:val="en-GB"/>
        </w:rPr>
        <w:t xml:space="preserve"> is forced to use the services of a third person and such third person applies higher fees.</w:t>
      </w:r>
    </w:p>
    <w:p w14:paraId="700F36A9" w14:textId="77777777" w:rsidR="000F4043" w:rsidRPr="00434C3B" w:rsidRDefault="000F4043" w:rsidP="000F4043">
      <w:pPr>
        <w:pStyle w:val="Loendilik"/>
        <w:ind w:left="792"/>
        <w:jc w:val="both"/>
        <w:rPr>
          <w:rStyle w:val="exactmatch"/>
          <w:lang w:val="en-GB"/>
        </w:rPr>
      </w:pPr>
    </w:p>
    <w:p w14:paraId="5D10FEE3" w14:textId="68912FE8" w:rsidR="000F4043" w:rsidRPr="00434C3B" w:rsidRDefault="001F5517" w:rsidP="000F4043">
      <w:pPr>
        <w:pStyle w:val="Loendilik"/>
        <w:numPr>
          <w:ilvl w:val="0"/>
          <w:numId w:val="4"/>
        </w:numPr>
        <w:jc w:val="both"/>
        <w:rPr>
          <w:rStyle w:val="exactmatch"/>
          <w:b/>
          <w:lang w:val="en-GB"/>
        </w:rPr>
      </w:pPr>
      <w:r w:rsidRPr="00434C3B">
        <w:rPr>
          <w:rStyle w:val="exactmatch"/>
          <w:b/>
          <w:lang w:val="en-GB"/>
        </w:rPr>
        <w:t>Miscellaneous provisions</w:t>
      </w:r>
    </w:p>
    <w:p w14:paraId="2C7611F0" w14:textId="6DA07F9A" w:rsidR="00DB0FB1" w:rsidRPr="00434C3B" w:rsidRDefault="00DB0FB1" w:rsidP="001F5517">
      <w:pPr>
        <w:pStyle w:val="Loendilik"/>
        <w:numPr>
          <w:ilvl w:val="1"/>
          <w:numId w:val="4"/>
        </w:numPr>
        <w:jc w:val="both"/>
        <w:rPr>
          <w:rStyle w:val="exactmatch"/>
          <w:lang w:val="en-GB"/>
        </w:rPr>
      </w:pPr>
      <w:r w:rsidRPr="00434C3B">
        <w:rPr>
          <w:rStyle w:val="exactmatch"/>
          <w:lang w:val="en-GB"/>
        </w:rPr>
        <w:t xml:space="preserve">In case the Service Provider violates the contract in any way, </w:t>
      </w:r>
      <w:r w:rsidR="00373ED1">
        <w:rPr>
          <w:rStyle w:val="exactmatch"/>
          <w:lang w:val="en-GB"/>
        </w:rPr>
        <w:t>Harno</w:t>
      </w:r>
      <w:r w:rsidRPr="00434C3B">
        <w:rPr>
          <w:rStyle w:val="exactmatch"/>
          <w:lang w:val="en-GB"/>
        </w:rPr>
        <w:t xml:space="preserve"> has the right to demand cease, </w:t>
      </w:r>
      <w:proofErr w:type="gramStart"/>
      <w:r w:rsidRPr="00434C3B">
        <w:rPr>
          <w:rStyle w:val="exactmatch"/>
          <w:lang w:val="en-GB"/>
        </w:rPr>
        <w:t>remedy</w:t>
      </w:r>
      <w:proofErr w:type="gramEnd"/>
      <w:r w:rsidRPr="00434C3B">
        <w:rPr>
          <w:rStyle w:val="exactmatch"/>
          <w:lang w:val="en-GB"/>
        </w:rPr>
        <w:t xml:space="preserve"> or elimination of the violation. </w:t>
      </w:r>
      <w:r w:rsidR="00373ED1">
        <w:rPr>
          <w:rStyle w:val="exactmatch"/>
          <w:lang w:val="en-GB"/>
        </w:rPr>
        <w:t>Harno</w:t>
      </w:r>
      <w:r w:rsidRPr="00434C3B">
        <w:rPr>
          <w:rStyle w:val="exactmatch"/>
          <w:lang w:val="en-GB"/>
        </w:rPr>
        <w:t xml:space="preserve"> may, at its own discretion, grant a deadline for cease, </w:t>
      </w:r>
      <w:proofErr w:type="gramStart"/>
      <w:r w:rsidRPr="00434C3B">
        <w:rPr>
          <w:rStyle w:val="exactmatch"/>
          <w:lang w:val="en-GB"/>
        </w:rPr>
        <w:t>remedy</w:t>
      </w:r>
      <w:proofErr w:type="gramEnd"/>
      <w:r w:rsidRPr="00434C3B">
        <w:rPr>
          <w:rStyle w:val="exactmatch"/>
          <w:lang w:val="en-GB"/>
        </w:rPr>
        <w:t xml:space="preserve"> or elimination of the violation. If the Service Provider does not comply with the deadline, </w:t>
      </w:r>
      <w:r w:rsidR="00373ED1">
        <w:rPr>
          <w:rStyle w:val="exactmatch"/>
          <w:lang w:val="en-GB"/>
        </w:rPr>
        <w:t>Harno</w:t>
      </w:r>
      <w:r w:rsidRPr="00434C3B">
        <w:rPr>
          <w:rStyle w:val="exactmatch"/>
          <w:lang w:val="en-GB"/>
        </w:rPr>
        <w:t xml:space="preserve"> may demand a contractual penalty of 0.5 % of the total fee </w:t>
      </w:r>
      <w:r w:rsidR="008665A3" w:rsidRPr="00434C3B">
        <w:rPr>
          <w:rStyle w:val="exactmatch"/>
          <w:lang w:val="en-GB"/>
        </w:rPr>
        <w:t xml:space="preserve">stipulated in article 4.1 </w:t>
      </w:r>
      <w:r w:rsidRPr="00434C3B">
        <w:rPr>
          <w:rStyle w:val="exactmatch"/>
          <w:lang w:val="en-GB"/>
        </w:rPr>
        <w:t>per each day of delay.</w:t>
      </w:r>
    </w:p>
    <w:p w14:paraId="71248DC5" w14:textId="2F8CE767" w:rsidR="008665A3" w:rsidRPr="00434C3B" w:rsidRDefault="009A29B3" w:rsidP="001F5517">
      <w:pPr>
        <w:pStyle w:val="Loendilik"/>
        <w:numPr>
          <w:ilvl w:val="1"/>
          <w:numId w:val="4"/>
        </w:numPr>
        <w:jc w:val="both"/>
        <w:rPr>
          <w:rStyle w:val="exactmatch"/>
          <w:lang w:val="en-GB"/>
        </w:rPr>
      </w:pPr>
      <w:r w:rsidRPr="00434C3B">
        <w:rPr>
          <w:lang w:val="en-GB"/>
        </w:rPr>
        <w:lastRenderedPageBreak/>
        <w:t>The</w:t>
      </w:r>
      <w:r w:rsidR="008665A3" w:rsidRPr="00434C3B">
        <w:rPr>
          <w:lang w:val="en-GB"/>
        </w:rPr>
        <w:t xml:space="preserve"> contractual penalties in the contract are applicable upon each event of violation. Each penalty claim must reach the violating party within 180 days as of the date the impaired party learned or must have learned of the violation.</w:t>
      </w:r>
      <w:r w:rsidR="00BE2694" w:rsidRPr="00434C3B">
        <w:rPr>
          <w:lang w:val="en-GB"/>
        </w:rPr>
        <w:t xml:space="preserve"> The contractual penalties in the contract do not exclude or restrict each other or the right to demand compensation of damages in full.</w:t>
      </w:r>
    </w:p>
    <w:p w14:paraId="2389626A" w14:textId="217CBAB1" w:rsidR="001F5517" w:rsidRPr="00434C3B" w:rsidRDefault="00373ED1" w:rsidP="001F5517">
      <w:pPr>
        <w:pStyle w:val="Loendilik"/>
        <w:numPr>
          <w:ilvl w:val="1"/>
          <w:numId w:val="4"/>
        </w:numPr>
        <w:jc w:val="both"/>
        <w:rPr>
          <w:rStyle w:val="exactmatch"/>
          <w:lang w:val="en-GB"/>
        </w:rPr>
      </w:pPr>
      <w:r>
        <w:rPr>
          <w:rStyle w:val="exactmatch"/>
          <w:lang w:val="en-GB"/>
        </w:rPr>
        <w:t>Harno</w:t>
      </w:r>
      <w:r w:rsidR="001F5517" w:rsidRPr="00434C3B">
        <w:rPr>
          <w:rStyle w:val="exactmatch"/>
          <w:lang w:val="en-GB"/>
        </w:rPr>
        <w:t xml:space="preserve"> is entitled to transfer the contract or any rights or obligations thereunder to any entity existing under the public law (</w:t>
      </w:r>
      <w:proofErr w:type="gramStart"/>
      <w:r w:rsidR="001F5517" w:rsidRPr="00434C3B">
        <w:rPr>
          <w:rStyle w:val="exactmatch"/>
          <w:lang w:val="en-GB"/>
        </w:rPr>
        <w:t>e.g.</w:t>
      </w:r>
      <w:proofErr w:type="gramEnd"/>
      <w:r w:rsidR="001F5517" w:rsidRPr="00434C3B">
        <w:rPr>
          <w:rStyle w:val="exactmatch"/>
          <w:lang w:val="en-GB"/>
        </w:rPr>
        <w:t xml:space="preserve"> the state or a local government) </w:t>
      </w:r>
      <w:r w:rsidR="00BB05D9" w:rsidRPr="00434C3B">
        <w:rPr>
          <w:rStyle w:val="exactmatch"/>
          <w:lang w:val="en-GB"/>
        </w:rPr>
        <w:t>or</w:t>
      </w:r>
      <w:r w:rsidR="001F5517" w:rsidRPr="00434C3B">
        <w:rPr>
          <w:rStyle w:val="exactmatch"/>
          <w:lang w:val="en-GB"/>
        </w:rPr>
        <w:t xml:space="preserve"> to any publicly owned private legal entity (e.g. a foundation owned by the state) without the prior consent of the Service Provider. In all other cases the parties may transfer the contract or any rights or obligations thereunder only with the prior written consent of the other party.</w:t>
      </w:r>
    </w:p>
    <w:p w14:paraId="1B3BC054" w14:textId="4D84C8B2" w:rsidR="00D33400" w:rsidRPr="00434C3B" w:rsidRDefault="00D33400" w:rsidP="001F5517">
      <w:pPr>
        <w:pStyle w:val="Loendilik"/>
        <w:numPr>
          <w:ilvl w:val="1"/>
          <w:numId w:val="4"/>
        </w:numPr>
        <w:jc w:val="both"/>
        <w:rPr>
          <w:rStyle w:val="exactmatch"/>
          <w:lang w:val="en-GB"/>
        </w:rPr>
      </w:pPr>
      <w:r w:rsidRPr="00434C3B">
        <w:rPr>
          <w:rStyle w:val="exactmatch"/>
          <w:lang w:val="en-GB"/>
        </w:rPr>
        <w:t>I</w:t>
      </w:r>
      <w:r w:rsidR="008B0B91" w:rsidRPr="00434C3B">
        <w:rPr>
          <w:rStyle w:val="exactmatch"/>
          <w:lang w:val="en-GB"/>
        </w:rPr>
        <w:t>f a party refuses to receive a</w:t>
      </w:r>
      <w:r w:rsidRPr="00434C3B">
        <w:rPr>
          <w:rStyle w:val="exactmatch"/>
          <w:lang w:val="en-GB"/>
        </w:rPr>
        <w:t xml:space="preserve"> notice sent in relation to this contract or to confirm </w:t>
      </w:r>
      <w:r w:rsidR="008B0B91" w:rsidRPr="00434C3B">
        <w:rPr>
          <w:rStyle w:val="exactmatch"/>
          <w:lang w:val="en-GB"/>
        </w:rPr>
        <w:t>its</w:t>
      </w:r>
      <w:r w:rsidRPr="00434C3B">
        <w:rPr>
          <w:rStyle w:val="exactmatch"/>
          <w:lang w:val="en-GB"/>
        </w:rPr>
        <w:t xml:space="preserve"> receipt and the receipt cannot be proven, the notice shall nevertheless be considered received if it was (a) sent via e-mail twice and no failure message was received; or (b) </w:t>
      </w:r>
      <w:r w:rsidR="009F67C7" w:rsidRPr="00434C3B">
        <w:rPr>
          <w:rStyle w:val="exactmatch"/>
          <w:lang w:val="en-GB"/>
        </w:rPr>
        <w:t>sent via registered mail and 5</w:t>
      </w:r>
      <w:r w:rsidRPr="00434C3B">
        <w:rPr>
          <w:rStyle w:val="exactmatch"/>
          <w:lang w:val="en-GB"/>
        </w:rPr>
        <w:t xml:space="preserve"> working days have passed. Each party is responsible for notifying the other party in case of change in contact information. If a notice is not received due to failure to notify of the change, the notice is considered received if it reaches the previously known address. </w:t>
      </w:r>
    </w:p>
    <w:p w14:paraId="6B30C717" w14:textId="31DC0513" w:rsidR="00E51760" w:rsidRPr="00434C3B" w:rsidRDefault="00E51760" w:rsidP="001F5517">
      <w:pPr>
        <w:pStyle w:val="Loendilik"/>
        <w:numPr>
          <w:ilvl w:val="1"/>
          <w:numId w:val="4"/>
        </w:numPr>
        <w:jc w:val="both"/>
        <w:rPr>
          <w:rStyle w:val="exactmatch"/>
          <w:lang w:val="en-GB"/>
        </w:rPr>
      </w:pPr>
      <w:r w:rsidRPr="00434C3B">
        <w:rPr>
          <w:rStyle w:val="exactmatch"/>
          <w:lang w:val="en-GB"/>
        </w:rPr>
        <w:t xml:space="preserve">All amendments to the contract </w:t>
      </w:r>
      <w:r w:rsidR="00F25F3A" w:rsidRPr="00434C3B">
        <w:rPr>
          <w:rStyle w:val="exactmatch"/>
          <w:lang w:val="en-GB"/>
        </w:rPr>
        <w:t>are valid only if</w:t>
      </w:r>
      <w:r w:rsidRPr="00434C3B">
        <w:rPr>
          <w:rStyle w:val="exactmatch"/>
          <w:lang w:val="en-GB"/>
        </w:rPr>
        <w:t xml:space="preserve"> signed</w:t>
      </w:r>
      <w:r w:rsidR="00C46E9F" w:rsidRPr="00434C3B">
        <w:rPr>
          <w:rStyle w:val="exactmatch"/>
          <w:lang w:val="en-GB"/>
        </w:rPr>
        <w:t xml:space="preserve"> by both parties</w:t>
      </w:r>
      <w:r w:rsidRPr="00434C3B">
        <w:rPr>
          <w:rStyle w:val="exactmatch"/>
          <w:lang w:val="en-GB"/>
        </w:rPr>
        <w:t>.</w:t>
      </w:r>
    </w:p>
    <w:p w14:paraId="49529E16" w14:textId="51E5824D" w:rsidR="00E51760" w:rsidRPr="00434C3B" w:rsidRDefault="00FA6FF7" w:rsidP="001F5517">
      <w:pPr>
        <w:pStyle w:val="Loendilik"/>
        <w:numPr>
          <w:ilvl w:val="1"/>
          <w:numId w:val="4"/>
        </w:numPr>
        <w:jc w:val="both"/>
        <w:rPr>
          <w:rStyle w:val="exactmatch"/>
          <w:lang w:val="en-GB"/>
        </w:rPr>
      </w:pPr>
      <w:r w:rsidRPr="00434C3B">
        <w:rPr>
          <w:rStyle w:val="exactmatch"/>
          <w:lang w:val="en-GB"/>
        </w:rPr>
        <w:t xml:space="preserve">The contract is governed by Estonian law. All disputes </w:t>
      </w:r>
      <w:r w:rsidR="002C654B" w:rsidRPr="00434C3B">
        <w:rPr>
          <w:rStyle w:val="exactmatch"/>
          <w:lang w:val="en-GB"/>
        </w:rPr>
        <w:t>not solved by negotiations</w:t>
      </w:r>
      <w:r w:rsidRPr="00434C3B">
        <w:rPr>
          <w:rStyle w:val="exactmatch"/>
          <w:lang w:val="en-GB"/>
        </w:rPr>
        <w:t xml:space="preserve">, </w:t>
      </w:r>
      <w:r w:rsidR="00854249" w:rsidRPr="00434C3B">
        <w:rPr>
          <w:rStyle w:val="exactmatch"/>
          <w:lang w:val="en-GB"/>
        </w:rPr>
        <w:t>shall</w:t>
      </w:r>
      <w:r w:rsidRPr="00434C3B">
        <w:rPr>
          <w:rStyle w:val="exactmatch"/>
          <w:lang w:val="en-GB"/>
        </w:rPr>
        <w:t xml:space="preserve"> be solved in the Harju County Court in Tallinn. </w:t>
      </w:r>
    </w:p>
    <w:p w14:paraId="538DCC42" w14:textId="679FB158" w:rsidR="00A4400D" w:rsidRPr="00434C3B" w:rsidRDefault="00C237FA" w:rsidP="00C237FA">
      <w:pPr>
        <w:rPr>
          <w:rStyle w:val="exactmatch"/>
          <w:lang w:val="en-GB"/>
        </w:rPr>
      </w:pPr>
      <w:r w:rsidRPr="00434C3B">
        <w:rPr>
          <w:rStyle w:val="exactmatch"/>
          <w:lang w:val="en-GB"/>
        </w:rPr>
        <w:t xml:space="preserve">The </w:t>
      </w:r>
      <w:r w:rsidR="006D43AD" w:rsidRPr="00434C3B">
        <w:rPr>
          <w:rStyle w:val="exactmatch"/>
          <w:lang w:val="en-GB"/>
        </w:rPr>
        <w:t>data</w:t>
      </w:r>
      <w:r w:rsidRPr="00434C3B">
        <w:rPr>
          <w:rStyle w:val="exactmatch"/>
          <w:lang w:val="en-GB"/>
        </w:rPr>
        <w:t xml:space="preserve"> and signatures of the parties:</w:t>
      </w:r>
    </w:p>
    <w:tbl>
      <w:tblPr>
        <w:tblW w:w="10062" w:type="dxa"/>
        <w:tblLayout w:type="fixed"/>
        <w:tblLook w:val="0000" w:firstRow="0" w:lastRow="0" w:firstColumn="0" w:lastColumn="0" w:noHBand="0" w:noVBand="0"/>
      </w:tblPr>
      <w:tblGrid>
        <w:gridCol w:w="4644"/>
        <w:gridCol w:w="5418"/>
      </w:tblGrid>
      <w:tr w:rsidR="00C237FA" w:rsidRPr="00434C3B" w14:paraId="3CE290DA" w14:textId="77777777" w:rsidTr="0069590C">
        <w:tc>
          <w:tcPr>
            <w:tcW w:w="4644" w:type="dxa"/>
            <w:shd w:val="clear" w:color="auto" w:fill="auto"/>
          </w:tcPr>
          <w:p w14:paraId="04C31E9C" w14:textId="77777777" w:rsidR="00C237FA" w:rsidRPr="00434C3B" w:rsidRDefault="00C237FA" w:rsidP="0069590C">
            <w:pPr>
              <w:pStyle w:val="tx"/>
              <w:spacing w:before="20" w:after="20"/>
              <w:ind w:left="-3" w:right="12" w:firstLine="450"/>
              <w:rPr>
                <w:rFonts w:asciiTheme="minorHAnsi" w:eastAsia="Times New Roman" w:hAnsiTheme="minorHAnsi" w:cs="Times New Roman"/>
                <w:b/>
                <w:bCs/>
                <w:sz w:val="20"/>
                <w:szCs w:val="20"/>
                <w:lang w:val="en-GB"/>
              </w:rPr>
            </w:pPr>
          </w:p>
          <w:p w14:paraId="4C79FB0C" w14:textId="74EED71F" w:rsidR="00C237FA" w:rsidRPr="00434C3B" w:rsidRDefault="00373ED1" w:rsidP="00C91353">
            <w:pPr>
              <w:pStyle w:val="tx"/>
              <w:spacing w:before="20" w:after="20"/>
              <w:ind w:left="-3" w:right="12" w:firstLine="0"/>
              <w:rPr>
                <w:rFonts w:asciiTheme="minorHAnsi" w:eastAsia="Times New Roman" w:hAnsiTheme="minorHAnsi" w:cs="Times New Roman"/>
                <w:b/>
                <w:bCs/>
                <w:sz w:val="20"/>
                <w:szCs w:val="20"/>
                <w:lang w:val="en-GB"/>
              </w:rPr>
            </w:pPr>
            <w:r>
              <w:rPr>
                <w:rFonts w:asciiTheme="minorHAnsi" w:eastAsia="Times New Roman" w:hAnsiTheme="minorHAnsi" w:cs="Times New Roman"/>
                <w:b/>
                <w:bCs/>
                <w:sz w:val="20"/>
                <w:szCs w:val="20"/>
                <w:lang w:val="en-GB"/>
              </w:rPr>
              <w:t>Harno</w:t>
            </w:r>
            <w:r w:rsidR="00C237FA" w:rsidRPr="00434C3B">
              <w:rPr>
                <w:rFonts w:asciiTheme="minorHAnsi" w:eastAsia="Times New Roman" w:hAnsiTheme="minorHAnsi" w:cs="Times New Roman"/>
                <w:b/>
                <w:bCs/>
                <w:sz w:val="20"/>
                <w:szCs w:val="20"/>
                <w:lang w:val="en-GB"/>
              </w:rPr>
              <w:t>:</w:t>
            </w:r>
            <w:r w:rsidR="00C237FA" w:rsidRPr="00434C3B">
              <w:rPr>
                <w:rFonts w:asciiTheme="minorHAnsi" w:hAnsiTheme="minorHAnsi" w:cs="Times New Roman"/>
                <w:sz w:val="20"/>
                <w:szCs w:val="20"/>
                <w:lang w:val="en-GB"/>
              </w:rPr>
              <w:t xml:space="preserve"> </w:t>
            </w:r>
            <w:r w:rsidR="00C237FA" w:rsidRPr="00434C3B">
              <w:rPr>
                <w:rFonts w:asciiTheme="minorHAnsi" w:eastAsia="Times New Roman" w:hAnsiTheme="minorHAnsi" w:cs="Times New Roman"/>
                <w:sz w:val="20"/>
                <w:szCs w:val="20"/>
                <w:lang w:val="en-GB"/>
              </w:rPr>
              <w:tab/>
              <w:t xml:space="preserve"> </w:t>
            </w:r>
          </w:p>
        </w:tc>
        <w:tc>
          <w:tcPr>
            <w:tcW w:w="5418" w:type="dxa"/>
            <w:shd w:val="clear" w:color="auto" w:fill="auto"/>
          </w:tcPr>
          <w:p w14:paraId="7EA0D3EC" w14:textId="77777777" w:rsidR="00C237FA" w:rsidRPr="00434C3B" w:rsidRDefault="00C237FA" w:rsidP="0069590C">
            <w:pPr>
              <w:pStyle w:val="tx"/>
              <w:spacing w:before="20" w:after="20"/>
              <w:ind w:left="0" w:firstLine="0"/>
              <w:rPr>
                <w:rFonts w:asciiTheme="minorHAnsi" w:eastAsia="Times New Roman" w:hAnsiTheme="minorHAnsi" w:cs="Times New Roman"/>
                <w:b/>
                <w:bCs/>
                <w:sz w:val="20"/>
                <w:szCs w:val="20"/>
                <w:highlight w:val="yellow"/>
                <w:lang w:val="en-GB"/>
              </w:rPr>
            </w:pPr>
          </w:p>
          <w:p w14:paraId="7AEEF965" w14:textId="18A9A6C3" w:rsidR="00C237FA" w:rsidRPr="00434C3B" w:rsidRDefault="00C91353" w:rsidP="0069590C">
            <w:pPr>
              <w:pStyle w:val="tx"/>
              <w:spacing w:before="20" w:after="20"/>
              <w:ind w:left="0" w:firstLine="0"/>
              <w:rPr>
                <w:rFonts w:asciiTheme="minorHAnsi" w:eastAsia="Times New Roman" w:hAnsiTheme="minorHAnsi" w:cs="Times New Roman"/>
                <w:sz w:val="20"/>
                <w:szCs w:val="20"/>
                <w:highlight w:val="yellow"/>
                <w:lang w:val="en-GB"/>
              </w:rPr>
            </w:pPr>
            <w:r w:rsidRPr="00434C3B">
              <w:rPr>
                <w:rFonts w:asciiTheme="minorHAnsi" w:eastAsia="Times New Roman" w:hAnsiTheme="minorHAnsi" w:cs="Times New Roman"/>
                <w:b/>
                <w:bCs/>
                <w:sz w:val="20"/>
                <w:szCs w:val="20"/>
                <w:lang w:val="en-GB"/>
              </w:rPr>
              <w:t>The Service Provider</w:t>
            </w:r>
            <w:r w:rsidR="00C237FA" w:rsidRPr="00434C3B">
              <w:rPr>
                <w:rFonts w:asciiTheme="minorHAnsi" w:eastAsia="Times New Roman" w:hAnsiTheme="minorHAnsi" w:cs="Times New Roman"/>
                <w:b/>
                <w:bCs/>
                <w:sz w:val="20"/>
                <w:szCs w:val="20"/>
                <w:lang w:val="en-GB"/>
              </w:rPr>
              <w:t>:</w:t>
            </w:r>
          </w:p>
        </w:tc>
      </w:tr>
      <w:tr w:rsidR="00C237FA" w:rsidRPr="00434C3B" w14:paraId="334511E8" w14:textId="77777777" w:rsidTr="0069590C">
        <w:tc>
          <w:tcPr>
            <w:tcW w:w="4644" w:type="dxa"/>
            <w:shd w:val="clear" w:color="auto" w:fill="auto"/>
          </w:tcPr>
          <w:p w14:paraId="5ADBCA18" w14:textId="0B29DD6F" w:rsidR="00C237FA" w:rsidRPr="00434C3B" w:rsidRDefault="00D21D61" w:rsidP="0069590C">
            <w:pPr>
              <w:pStyle w:val="tx"/>
              <w:spacing w:before="20" w:after="20"/>
              <w:ind w:left="426" w:firstLine="0"/>
              <w:rPr>
                <w:rFonts w:asciiTheme="minorHAnsi" w:eastAsia="Times New Roman" w:hAnsiTheme="minorHAnsi" w:cs="Times New Roman"/>
                <w:sz w:val="20"/>
                <w:szCs w:val="20"/>
                <w:lang w:val="en-GB"/>
              </w:rPr>
            </w:pPr>
            <w:r>
              <w:rPr>
                <w:rFonts w:asciiTheme="minorHAnsi" w:eastAsia="Times New Roman" w:hAnsiTheme="minorHAnsi" w:cs="Times New Roman"/>
                <w:sz w:val="20"/>
                <w:szCs w:val="20"/>
                <w:lang w:val="en-GB"/>
              </w:rPr>
              <w:t>Education and Youth Board</w:t>
            </w:r>
          </w:p>
        </w:tc>
        <w:tc>
          <w:tcPr>
            <w:tcW w:w="5418" w:type="dxa"/>
            <w:shd w:val="clear" w:color="auto" w:fill="auto"/>
          </w:tcPr>
          <w:p w14:paraId="3CE4DED3" w14:textId="48715796" w:rsidR="00C237FA" w:rsidRPr="008E1E1C" w:rsidRDefault="00C237FA" w:rsidP="0069590C">
            <w:pPr>
              <w:pStyle w:val="tx"/>
              <w:spacing w:before="20" w:after="20"/>
              <w:ind w:left="426" w:firstLine="0"/>
              <w:rPr>
                <w:rFonts w:asciiTheme="minorHAnsi" w:eastAsia="Times New Roman" w:hAnsiTheme="minorHAnsi" w:cstheme="minorHAnsi"/>
                <w:sz w:val="20"/>
                <w:szCs w:val="20"/>
                <w:lang w:val="en-GB"/>
              </w:rPr>
            </w:pPr>
          </w:p>
        </w:tc>
      </w:tr>
      <w:tr w:rsidR="00C237FA" w:rsidRPr="00434C3B" w14:paraId="361EA212" w14:textId="77777777" w:rsidTr="0069590C">
        <w:tc>
          <w:tcPr>
            <w:tcW w:w="4644" w:type="dxa"/>
            <w:shd w:val="clear" w:color="auto" w:fill="auto"/>
          </w:tcPr>
          <w:p w14:paraId="66BA278C" w14:textId="77777777" w:rsidR="00C237FA" w:rsidRPr="00434C3B" w:rsidRDefault="00C237FA" w:rsidP="0069590C">
            <w:pPr>
              <w:pStyle w:val="tx"/>
              <w:spacing w:before="20" w:after="20"/>
              <w:ind w:left="426" w:firstLine="0"/>
              <w:rPr>
                <w:rFonts w:asciiTheme="minorHAnsi" w:eastAsia="Times New Roman" w:hAnsiTheme="minorHAnsi" w:cs="Times New Roman"/>
                <w:sz w:val="20"/>
                <w:szCs w:val="20"/>
                <w:lang w:val="en-GB"/>
              </w:rPr>
            </w:pPr>
            <w:proofErr w:type="spellStart"/>
            <w:r w:rsidRPr="00434C3B">
              <w:rPr>
                <w:rFonts w:asciiTheme="minorHAnsi" w:eastAsia="Times New Roman" w:hAnsiTheme="minorHAnsi" w:cs="Times New Roman"/>
                <w:sz w:val="20"/>
                <w:szCs w:val="20"/>
                <w:lang w:val="en-GB"/>
              </w:rPr>
              <w:t>Lõõtsa</w:t>
            </w:r>
            <w:proofErr w:type="spellEnd"/>
            <w:r w:rsidRPr="00434C3B">
              <w:rPr>
                <w:rFonts w:asciiTheme="minorHAnsi" w:eastAsia="Times New Roman" w:hAnsiTheme="minorHAnsi" w:cs="Times New Roman"/>
                <w:sz w:val="20"/>
                <w:szCs w:val="20"/>
                <w:lang w:val="en-GB"/>
              </w:rPr>
              <w:t xml:space="preserve"> 4</w:t>
            </w:r>
          </w:p>
          <w:p w14:paraId="7BCCAF2B" w14:textId="0E8C2278" w:rsidR="00D21F73" w:rsidRPr="00434C3B" w:rsidRDefault="00D21F73" w:rsidP="0069590C">
            <w:pPr>
              <w:pStyle w:val="tx"/>
              <w:spacing w:before="20" w:after="20"/>
              <w:ind w:left="426" w:firstLine="0"/>
              <w:rPr>
                <w:rFonts w:asciiTheme="minorHAnsi" w:eastAsia="Times New Roman" w:hAnsiTheme="minorHAnsi" w:cs="Times New Roman"/>
                <w:sz w:val="20"/>
                <w:szCs w:val="20"/>
                <w:lang w:val="en-GB"/>
              </w:rPr>
            </w:pPr>
            <w:r w:rsidRPr="00434C3B">
              <w:rPr>
                <w:rFonts w:asciiTheme="minorHAnsi" w:eastAsia="Times New Roman" w:hAnsiTheme="minorHAnsi" w:cs="Times New Roman"/>
                <w:sz w:val="20"/>
                <w:szCs w:val="20"/>
                <w:lang w:val="en-GB"/>
              </w:rPr>
              <w:t>11415 Tallinn</w:t>
            </w:r>
          </w:p>
        </w:tc>
        <w:tc>
          <w:tcPr>
            <w:tcW w:w="5418" w:type="dxa"/>
            <w:shd w:val="clear" w:color="auto" w:fill="auto"/>
          </w:tcPr>
          <w:p w14:paraId="7669062B" w14:textId="3F39E72A" w:rsidR="001A6349" w:rsidRPr="001A6349" w:rsidRDefault="001A6349" w:rsidP="00FC3879">
            <w:pPr>
              <w:pStyle w:val="Normaallaad1"/>
              <w:tabs>
                <w:tab w:val="left" w:pos="4112"/>
                <w:tab w:val="left" w:pos="5766"/>
              </w:tabs>
              <w:spacing w:before="20" w:after="20"/>
              <w:ind w:left="426"/>
              <w:rPr>
                <w:rFonts w:asciiTheme="minorHAnsi" w:hAnsiTheme="minorHAnsi" w:cstheme="minorHAnsi"/>
                <w:sz w:val="20"/>
                <w:szCs w:val="20"/>
                <w:lang w:val="en-GB"/>
              </w:rPr>
            </w:pPr>
          </w:p>
        </w:tc>
      </w:tr>
      <w:tr w:rsidR="00C237FA" w:rsidRPr="00434C3B" w14:paraId="381FDB64" w14:textId="77777777" w:rsidTr="0069590C">
        <w:tc>
          <w:tcPr>
            <w:tcW w:w="4644" w:type="dxa"/>
            <w:shd w:val="clear" w:color="auto" w:fill="auto"/>
          </w:tcPr>
          <w:p w14:paraId="17A83C3C" w14:textId="4DDB912F" w:rsidR="00C237FA" w:rsidRPr="00434C3B" w:rsidRDefault="002430F7" w:rsidP="0069590C">
            <w:pPr>
              <w:pStyle w:val="tx"/>
              <w:spacing w:before="20" w:after="20"/>
              <w:ind w:left="426" w:firstLine="0"/>
              <w:rPr>
                <w:rFonts w:asciiTheme="minorHAnsi" w:eastAsia="Times New Roman" w:hAnsiTheme="minorHAnsi" w:cs="Times New Roman"/>
                <w:sz w:val="20"/>
                <w:szCs w:val="20"/>
                <w:lang w:val="en-GB"/>
              </w:rPr>
            </w:pPr>
            <w:r w:rsidRPr="00434C3B">
              <w:rPr>
                <w:rFonts w:asciiTheme="minorHAnsi" w:eastAsia="Times New Roman" w:hAnsiTheme="minorHAnsi" w:cs="Times New Roman"/>
                <w:sz w:val="20"/>
                <w:szCs w:val="20"/>
                <w:lang w:val="en-GB"/>
              </w:rPr>
              <w:t>Reg No</w:t>
            </w:r>
            <w:r w:rsidR="00D21D61">
              <w:rPr>
                <w:rFonts w:asciiTheme="minorHAnsi" w:eastAsia="Times New Roman" w:hAnsiTheme="minorHAnsi" w:cs="Times New Roman"/>
                <w:sz w:val="20"/>
                <w:szCs w:val="20"/>
                <w:lang w:val="en-GB"/>
              </w:rPr>
              <w:t xml:space="preserve"> </w:t>
            </w:r>
            <w:r w:rsidR="00D21D61" w:rsidRPr="00D21D61">
              <w:rPr>
                <w:rFonts w:asciiTheme="minorHAnsi" w:eastAsia="Times New Roman" w:hAnsiTheme="minorHAnsi" w:cs="Times New Roman"/>
                <w:sz w:val="20"/>
                <w:szCs w:val="20"/>
                <w:lang w:val="en-US"/>
              </w:rPr>
              <w:t>77001292</w:t>
            </w:r>
          </w:p>
        </w:tc>
        <w:tc>
          <w:tcPr>
            <w:tcW w:w="5418" w:type="dxa"/>
            <w:shd w:val="clear" w:color="auto" w:fill="auto"/>
          </w:tcPr>
          <w:p w14:paraId="2C1B8DE9" w14:textId="2B660FA6" w:rsidR="00C237FA" w:rsidRPr="00434C3B" w:rsidRDefault="00C237FA" w:rsidP="0069590C">
            <w:pPr>
              <w:pStyle w:val="tx"/>
              <w:spacing w:before="20" w:after="20"/>
              <w:ind w:left="426" w:firstLine="0"/>
              <w:rPr>
                <w:rFonts w:asciiTheme="minorHAnsi" w:eastAsia="Times New Roman" w:hAnsiTheme="minorHAnsi" w:cs="Times New Roman"/>
                <w:sz w:val="20"/>
                <w:szCs w:val="20"/>
                <w:lang w:val="en-GB"/>
              </w:rPr>
            </w:pPr>
          </w:p>
        </w:tc>
      </w:tr>
      <w:tr w:rsidR="002430F7" w:rsidRPr="00434C3B" w14:paraId="7DCA18D9" w14:textId="77777777" w:rsidTr="0069590C">
        <w:tc>
          <w:tcPr>
            <w:tcW w:w="4644" w:type="dxa"/>
            <w:shd w:val="clear" w:color="auto" w:fill="auto"/>
          </w:tcPr>
          <w:p w14:paraId="6C707BBA" w14:textId="77777777" w:rsidR="002430F7" w:rsidRPr="00434C3B" w:rsidRDefault="002430F7" w:rsidP="0069590C">
            <w:pPr>
              <w:pStyle w:val="tx"/>
              <w:spacing w:before="20" w:after="20"/>
              <w:ind w:left="426" w:firstLine="0"/>
              <w:rPr>
                <w:rFonts w:asciiTheme="minorHAnsi" w:eastAsia="Times New Roman" w:hAnsiTheme="minorHAnsi" w:cs="Times New Roman"/>
                <w:sz w:val="20"/>
                <w:szCs w:val="20"/>
                <w:lang w:val="en-GB"/>
              </w:rPr>
            </w:pPr>
          </w:p>
        </w:tc>
        <w:tc>
          <w:tcPr>
            <w:tcW w:w="5418" w:type="dxa"/>
            <w:shd w:val="clear" w:color="auto" w:fill="auto"/>
          </w:tcPr>
          <w:p w14:paraId="32478BC7" w14:textId="7791A030" w:rsidR="002430F7" w:rsidRPr="00434C3B" w:rsidRDefault="002430F7" w:rsidP="0069590C">
            <w:pPr>
              <w:pStyle w:val="tx"/>
              <w:spacing w:before="20" w:after="20"/>
              <w:ind w:left="426" w:firstLine="0"/>
              <w:rPr>
                <w:rFonts w:asciiTheme="minorHAnsi" w:eastAsia="Times New Roman" w:hAnsiTheme="minorHAnsi" w:cs="Times New Roman"/>
                <w:sz w:val="20"/>
                <w:szCs w:val="20"/>
                <w:lang w:val="en-GB"/>
              </w:rPr>
            </w:pPr>
          </w:p>
        </w:tc>
      </w:tr>
      <w:tr w:rsidR="001D03BC" w:rsidRPr="00434C3B" w14:paraId="099EF7E2" w14:textId="77777777" w:rsidTr="0069590C">
        <w:tc>
          <w:tcPr>
            <w:tcW w:w="4644" w:type="dxa"/>
            <w:shd w:val="clear" w:color="auto" w:fill="auto"/>
          </w:tcPr>
          <w:p w14:paraId="2E79A0CA" w14:textId="77777777" w:rsidR="001D03BC" w:rsidRPr="00434C3B" w:rsidRDefault="001D03BC" w:rsidP="0069590C">
            <w:pPr>
              <w:pStyle w:val="tx"/>
              <w:spacing w:before="20" w:after="20"/>
              <w:ind w:left="426" w:firstLine="0"/>
              <w:rPr>
                <w:rFonts w:asciiTheme="minorHAnsi" w:eastAsia="Times New Roman" w:hAnsiTheme="minorHAnsi" w:cs="Times New Roman"/>
                <w:sz w:val="20"/>
                <w:szCs w:val="20"/>
                <w:lang w:val="en-GB"/>
              </w:rPr>
            </w:pPr>
          </w:p>
        </w:tc>
        <w:tc>
          <w:tcPr>
            <w:tcW w:w="5418" w:type="dxa"/>
            <w:shd w:val="clear" w:color="auto" w:fill="auto"/>
          </w:tcPr>
          <w:p w14:paraId="0B1A4392" w14:textId="05732189" w:rsidR="001D03BC" w:rsidRPr="001A6349" w:rsidRDefault="001D03BC" w:rsidP="0069590C">
            <w:pPr>
              <w:pStyle w:val="tx"/>
              <w:spacing w:before="20" w:after="20"/>
              <w:ind w:left="426" w:firstLine="0"/>
              <w:rPr>
                <w:rFonts w:asciiTheme="minorHAnsi" w:eastAsia="Times New Roman" w:hAnsiTheme="minorHAnsi" w:cstheme="minorHAnsi"/>
                <w:sz w:val="20"/>
                <w:szCs w:val="20"/>
                <w:lang w:val="en-GB"/>
              </w:rPr>
            </w:pPr>
          </w:p>
        </w:tc>
      </w:tr>
      <w:tr w:rsidR="00C237FA" w:rsidRPr="00434C3B" w14:paraId="4D6782C3" w14:textId="77777777" w:rsidTr="0069590C">
        <w:tc>
          <w:tcPr>
            <w:tcW w:w="4644" w:type="dxa"/>
            <w:shd w:val="clear" w:color="auto" w:fill="auto"/>
          </w:tcPr>
          <w:p w14:paraId="39306A90" w14:textId="170BC072" w:rsidR="00C237FA" w:rsidRPr="00434C3B" w:rsidRDefault="002430F7" w:rsidP="0069590C">
            <w:pPr>
              <w:pStyle w:val="tx"/>
              <w:spacing w:before="20" w:after="20"/>
              <w:ind w:left="426" w:firstLine="0"/>
              <w:rPr>
                <w:rFonts w:asciiTheme="minorHAnsi" w:eastAsia="Times New Roman" w:hAnsiTheme="minorHAnsi" w:cs="Times New Roman"/>
                <w:sz w:val="20"/>
                <w:szCs w:val="20"/>
                <w:lang w:val="en-GB"/>
              </w:rPr>
            </w:pPr>
            <w:r w:rsidRPr="00434C3B">
              <w:rPr>
                <w:rFonts w:asciiTheme="minorHAnsi" w:eastAsia="Times New Roman" w:hAnsiTheme="minorHAnsi" w:cs="Times New Roman"/>
                <w:sz w:val="20"/>
                <w:szCs w:val="20"/>
                <w:lang w:val="en-GB"/>
              </w:rPr>
              <w:t>Phone</w:t>
            </w:r>
            <w:r w:rsidR="00C237FA" w:rsidRPr="00434C3B">
              <w:rPr>
                <w:rFonts w:asciiTheme="minorHAnsi" w:eastAsia="Times New Roman" w:hAnsiTheme="minorHAnsi" w:cs="Times New Roman"/>
                <w:sz w:val="20"/>
                <w:szCs w:val="20"/>
                <w:lang w:val="en-GB"/>
              </w:rPr>
              <w:t xml:space="preserve">: </w:t>
            </w:r>
            <w:r w:rsidR="008E1E1C" w:rsidRPr="008835B8">
              <w:rPr>
                <w:rFonts w:asciiTheme="minorHAnsi" w:eastAsia="Times New Roman" w:hAnsiTheme="minorHAnsi" w:cs="Times New Roman"/>
                <w:sz w:val="20"/>
                <w:szCs w:val="20"/>
              </w:rPr>
              <w:t xml:space="preserve">+372 </w:t>
            </w:r>
            <w:r w:rsidR="002D2D6F" w:rsidRPr="002D2D6F">
              <w:rPr>
                <w:rFonts w:asciiTheme="minorHAnsi" w:eastAsia="Times New Roman" w:hAnsiTheme="minorHAnsi" w:cs="Times New Roman"/>
                <w:sz w:val="20"/>
                <w:szCs w:val="20"/>
              </w:rPr>
              <w:t>517 1986</w:t>
            </w:r>
          </w:p>
        </w:tc>
        <w:tc>
          <w:tcPr>
            <w:tcW w:w="5418" w:type="dxa"/>
            <w:shd w:val="clear" w:color="auto" w:fill="auto"/>
          </w:tcPr>
          <w:p w14:paraId="1174EAFC" w14:textId="2CDA2A29" w:rsidR="00C237FA" w:rsidRPr="001A6349" w:rsidRDefault="00C237FA" w:rsidP="0069590C">
            <w:pPr>
              <w:pStyle w:val="tx"/>
              <w:spacing w:before="20" w:after="20"/>
              <w:ind w:left="426" w:firstLine="0"/>
              <w:rPr>
                <w:rFonts w:asciiTheme="minorHAnsi" w:eastAsia="Times New Roman" w:hAnsiTheme="minorHAnsi" w:cstheme="minorHAnsi"/>
                <w:sz w:val="20"/>
                <w:szCs w:val="20"/>
                <w:lang w:val="en-GB"/>
              </w:rPr>
            </w:pPr>
          </w:p>
        </w:tc>
      </w:tr>
      <w:tr w:rsidR="00C237FA" w:rsidRPr="00434C3B" w14:paraId="64720313" w14:textId="77777777" w:rsidTr="0069590C">
        <w:tc>
          <w:tcPr>
            <w:tcW w:w="4644" w:type="dxa"/>
            <w:shd w:val="clear" w:color="auto" w:fill="auto"/>
          </w:tcPr>
          <w:p w14:paraId="17105C0B" w14:textId="7C47B332" w:rsidR="00C237FA" w:rsidRPr="00434C3B" w:rsidRDefault="002430F7" w:rsidP="0069590C">
            <w:pPr>
              <w:pStyle w:val="tx"/>
              <w:spacing w:before="20" w:after="20"/>
              <w:ind w:left="426" w:firstLine="0"/>
              <w:rPr>
                <w:rFonts w:asciiTheme="minorHAnsi" w:eastAsia="Times New Roman" w:hAnsiTheme="minorHAnsi" w:cs="Times New Roman"/>
                <w:sz w:val="20"/>
                <w:szCs w:val="20"/>
                <w:lang w:val="en-GB"/>
              </w:rPr>
            </w:pPr>
            <w:r w:rsidRPr="00434C3B">
              <w:rPr>
                <w:rFonts w:asciiTheme="minorHAnsi" w:eastAsia="Times New Roman" w:hAnsiTheme="minorHAnsi" w:cs="Times New Roman"/>
                <w:sz w:val="20"/>
                <w:szCs w:val="20"/>
                <w:lang w:val="en-GB"/>
              </w:rPr>
              <w:t>E-mail</w:t>
            </w:r>
            <w:r w:rsidR="00C237FA" w:rsidRPr="00434C3B">
              <w:rPr>
                <w:rFonts w:asciiTheme="minorHAnsi" w:eastAsia="Times New Roman" w:hAnsiTheme="minorHAnsi" w:cs="Times New Roman"/>
                <w:sz w:val="20"/>
                <w:szCs w:val="20"/>
                <w:lang w:val="en-GB"/>
              </w:rPr>
              <w:t>:</w:t>
            </w:r>
            <w:r w:rsidR="008E1E1C">
              <w:rPr>
                <w:rFonts w:asciiTheme="minorHAnsi" w:eastAsia="Times New Roman" w:hAnsiTheme="minorHAnsi" w:cs="Times New Roman"/>
                <w:sz w:val="20"/>
                <w:szCs w:val="20"/>
                <w:lang w:val="en-GB"/>
              </w:rPr>
              <w:t xml:space="preserve"> </w:t>
            </w:r>
            <w:hyperlink r:id="rId12" w:history="1">
              <w:r w:rsidR="002D2D6F" w:rsidRPr="001C0371">
                <w:rPr>
                  <w:rStyle w:val="Hperlink"/>
                  <w:rFonts w:asciiTheme="minorHAnsi" w:eastAsia="Times New Roman" w:hAnsiTheme="minorHAnsi" w:cs="Times New Roman"/>
                  <w:sz w:val="20"/>
                  <w:szCs w:val="20"/>
                  <w:lang w:val="en-GB"/>
                </w:rPr>
                <w:t>kelly.hrupa@harno.ee</w:t>
              </w:r>
            </w:hyperlink>
          </w:p>
        </w:tc>
        <w:tc>
          <w:tcPr>
            <w:tcW w:w="5418" w:type="dxa"/>
            <w:shd w:val="clear" w:color="auto" w:fill="auto"/>
          </w:tcPr>
          <w:p w14:paraId="69A7C65E" w14:textId="489032DF" w:rsidR="00C237FA" w:rsidRPr="00434C3B" w:rsidRDefault="00C237FA" w:rsidP="0069590C">
            <w:pPr>
              <w:pStyle w:val="tx"/>
              <w:spacing w:before="20" w:after="20"/>
              <w:ind w:left="426" w:firstLine="0"/>
              <w:rPr>
                <w:rFonts w:asciiTheme="minorHAnsi" w:eastAsia="Times New Roman" w:hAnsiTheme="minorHAnsi" w:cs="Times New Roman"/>
                <w:sz w:val="20"/>
                <w:szCs w:val="20"/>
                <w:lang w:val="en-GB"/>
              </w:rPr>
            </w:pPr>
          </w:p>
        </w:tc>
      </w:tr>
      <w:tr w:rsidR="00C237FA" w:rsidRPr="00434C3B" w14:paraId="75EA4DE8" w14:textId="77777777" w:rsidTr="0069590C">
        <w:tc>
          <w:tcPr>
            <w:tcW w:w="4644" w:type="dxa"/>
            <w:shd w:val="clear" w:color="auto" w:fill="auto"/>
          </w:tcPr>
          <w:p w14:paraId="04ECE492" w14:textId="77777777" w:rsidR="00C237FA" w:rsidRPr="00434C3B" w:rsidRDefault="00C237FA" w:rsidP="0069590C">
            <w:pPr>
              <w:pStyle w:val="tx"/>
              <w:spacing w:before="20" w:after="20"/>
              <w:ind w:left="426" w:firstLine="0"/>
              <w:rPr>
                <w:rFonts w:asciiTheme="minorHAnsi" w:eastAsia="Times New Roman" w:hAnsiTheme="minorHAnsi" w:cs="Times New Roman"/>
                <w:sz w:val="20"/>
                <w:szCs w:val="20"/>
                <w:lang w:val="en-GB"/>
              </w:rPr>
            </w:pPr>
          </w:p>
        </w:tc>
        <w:tc>
          <w:tcPr>
            <w:tcW w:w="5418" w:type="dxa"/>
            <w:shd w:val="clear" w:color="auto" w:fill="auto"/>
          </w:tcPr>
          <w:p w14:paraId="0F096166" w14:textId="77777777" w:rsidR="00C237FA" w:rsidRPr="00434C3B" w:rsidRDefault="00C237FA" w:rsidP="0069590C">
            <w:pPr>
              <w:spacing w:before="20" w:after="20"/>
              <w:ind w:left="426"/>
              <w:rPr>
                <w:rFonts w:eastAsia="Batang" w:cs="Times New Roman"/>
                <w:sz w:val="20"/>
                <w:szCs w:val="20"/>
                <w:highlight w:val="yellow"/>
                <w:lang w:val="en-GB"/>
              </w:rPr>
            </w:pPr>
          </w:p>
        </w:tc>
      </w:tr>
      <w:tr w:rsidR="00C237FA" w:rsidRPr="00434C3B" w14:paraId="6CE59226" w14:textId="77777777" w:rsidTr="0069590C">
        <w:tc>
          <w:tcPr>
            <w:tcW w:w="4644" w:type="dxa"/>
            <w:shd w:val="clear" w:color="auto" w:fill="auto"/>
          </w:tcPr>
          <w:p w14:paraId="38BBC4E7" w14:textId="77777777" w:rsidR="00C237FA" w:rsidRPr="00434C3B" w:rsidRDefault="00C237FA" w:rsidP="0069590C">
            <w:pPr>
              <w:pStyle w:val="tx"/>
              <w:spacing w:before="20" w:after="20"/>
              <w:ind w:left="426" w:firstLine="0"/>
              <w:rPr>
                <w:rFonts w:asciiTheme="minorHAnsi" w:eastAsia="Times New Roman" w:hAnsiTheme="minorHAnsi" w:cs="Times New Roman"/>
                <w:sz w:val="20"/>
                <w:szCs w:val="20"/>
                <w:lang w:val="en-GB"/>
              </w:rPr>
            </w:pPr>
          </w:p>
        </w:tc>
        <w:tc>
          <w:tcPr>
            <w:tcW w:w="5418" w:type="dxa"/>
            <w:shd w:val="clear" w:color="auto" w:fill="auto"/>
          </w:tcPr>
          <w:p w14:paraId="167DA311" w14:textId="3009F515" w:rsidR="00C237FA" w:rsidRPr="00434C3B" w:rsidRDefault="00C237FA" w:rsidP="002172B8">
            <w:pPr>
              <w:spacing w:before="20" w:after="20"/>
              <w:jc w:val="both"/>
              <w:rPr>
                <w:rFonts w:eastAsia="Batang" w:cs="Times New Roman"/>
                <w:sz w:val="20"/>
                <w:szCs w:val="20"/>
                <w:lang w:val="en-GB"/>
              </w:rPr>
            </w:pPr>
          </w:p>
        </w:tc>
      </w:tr>
      <w:tr w:rsidR="00D21F73" w:rsidRPr="00434C3B" w14:paraId="1CC2664F" w14:textId="77777777" w:rsidTr="0069590C">
        <w:tc>
          <w:tcPr>
            <w:tcW w:w="4644" w:type="dxa"/>
            <w:shd w:val="clear" w:color="auto" w:fill="auto"/>
          </w:tcPr>
          <w:p w14:paraId="1D87702F" w14:textId="77777777" w:rsidR="00D21F73" w:rsidRPr="00434C3B" w:rsidRDefault="00D21F73" w:rsidP="0069590C">
            <w:pPr>
              <w:pStyle w:val="tx"/>
              <w:spacing w:before="20" w:after="20"/>
              <w:ind w:left="426" w:firstLine="0"/>
              <w:rPr>
                <w:rFonts w:asciiTheme="minorHAnsi" w:eastAsia="Times New Roman" w:hAnsiTheme="minorHAnsi" w:cs="Times New Roman"/>
                <w:sz w:val="20"/>
                <w:szCs w:val="20"/>
                <w:lang w:val="en-GB"/>
              </w:rPr>
            </w:pPr>
          </w:p>
        </w:tc>
        <w:tc>
          <w:tcPr>
            <w:tcW w:w="5418" w:type="dxa"/>
            <w:shd w:val="clear" w:color="auto" w:fill="auto"/>
          </w:tcPr>
          <w:p w14:paraId="6FE7700C" w14:textId="143AD4FF" w:rsidR="00D21F73" w:rsidRPr="00434C3B" w:rsidRDefault="00D21F73" w:rsidP="00384632">
            <w:pPr>
              <w:spacing w:before="20" w:after="20"/>
              <w:ind w:left="426"/>
              <w:jc w:val="both"/>
              <w:rPr>
                <w:rFonts w:eastAsia="Batang" w:cs="Times New Roman"/>
                <w:sz w:val="20"/>
                <w:szCs w:val="20"/>
                <w:lang w:val="en-GB"/>
              </w:rPr>
            </w:pPr>
          </w:p>
        </w:tc>
      </w:tr>
      <w:tr w:rsidR="00D21F73" w:rsidRPr="00434C3B" w14:paraId="7C859EF2" w14:textId="77777777" w:rsidTr="0069590C">
        <w:tc>
          <w:tcPr>
            <w:tcW w:w="4644" w:type="dxa"/>
            <w:shd w:val="clear" w:color="auto" w:fill="auto"/>
          </w:tcPr>
          <w:p w14:paraId="1FF43964" w14:textId="77777777" w:rsidR="00D21F73" w:rsidRPr="00434C3B" w:rsidRDefault="00D21F73" w:rsidP="0069590C">
            <w:pPr>
              <w:pStyle w:val="tx"/>
              <w:spacing w:before="20" w:after="20"/>
              <w:ind w:left="426" w:firstLine="0"/>
              <w:rPr>
                <w:rFonts w:asciiTheme="minorHAnsi" w:eastAsia="Times New Roman" w:hAnsiTheme="minorHAnsi" w:cs="Times New Roman"/>
                <w:sz w:val="20"/>
                <w:szCs w:val="20"/>
                <w:lang w:val="en-GB"/>
              </w:rPr>
            </w:pPr>
          </w:p>
        </w:tc>
        <w:tc>
          <w:tcPr>
            <w:tcW w:w="5418" w:type="dxa"/>
            <w:shd w:val="clear" w:color="auto" w:fill="auto"/>
          </w:tcPr>
          <w:p w14:paraId="774A6806" w14:textId="4C3123E5" w:rsidR="00D21F73" w:rsidRPr="00434C3B" w:rsidRDefault="00D21F73" w:rsidP="00384632">
            <w:pPr>
              <w:spacing w:before="20" w:after="20"/>
              <w:ind w:left="426"/>
              <w:jc w:val="both"/>
              <w:rPr>
                <w:rFonts w:eastAsia="Batang" w:cs="Times New Roman"/>
                <w:sz w:val="20"/>
                <w:szCs w:val="20"/>
                <w:lang w:val="en-GB"/>
              </w:rPr>
            </w:pPr>
          </w:p>
        </w:tc>
      </w:tr>
      <w:tr w:rsidR="00D21F73" w:rsidRPr="00434C3B" w14:paraId="4AFDF1F9" w14:textId="77777777" w:rsidTr="0069590C">
        <w:tc>
          <w:tcPr>
            <w:tcW w:w="4644" w:type="dxa"/>
            <w:shd w:val="clear" w:color="auto" w:fill="auto"/>
          </w:tcPr>
          <w:p w14:paraId="78BF2071" w14:textId="77777777" w:rsidR="00D21F73" w:rsidRPr="00434C3B" w:rsidRDefault="00D21F73" w:rsidP="0069590C">
            <w:pPr>
              <w:pStyle w:val="tx"/>
              <w:spacing w:before="20" w:after="20"/>
              <w:ind w:left="426" w:firstLine="0"/>
              <w:rPr>
                <w:rFonts w:asciiTheme="minorHAnsi" w:eastAsia="Times New Roman" w:hAnsiTheme="minorHAnsi" w:cs="Times New Roman"/>
                <w:sz w:val="20"/>
                <w:szCs w:val="20"/>
                <w:lang w:val="en-GB"/>
              </w:rPr>
            </w:pPr>
          </w:p>
          <w:p w14:paraId="68DBB88B" w14:textId="77777777" w:rsidR="007320FA" w:rsidRPr="00434C3B" w:rsidRDefault="007320FA" w:rsidP="0069590C">
            <w:pPr>
              <w:pStyle w:val="tx"/>
              <w:spacing w:before="20" w:after="20"/>
              <w:ind w:left="426" w:firstLine="0"/>
              <w:rPr>
                <w:rFonts w:asciiTheme="minorHAnsi" w:eastAsia="Times New Roman" w:hAnsiTheme="minorHAnsi" w:cs="Times New Roman"/>
                <w:sz w:val="20"/>
                <w:szCs w:val="20"/>
                <w:lang w:val="en-GB"/>
              </w:rPr>
            </w:pPr>
          </w:p>
        </w:tc>
        <w:tc>
          <w:tcPr>
            <w:tcW w:w="5418" w:type="dxa"/>
            <w:shd w:val="clear" w:color="auto" w:fill="auto"/>
          </w:tcPr>
          <w:p w14:paraId="50439026" w14:textId="77777777" w:rsidR="00D21F73" w:rsidRPr="00434C3B" w:rsidRDefault="00D21F73" w:rsidP="0069590C">
            <w:pPr>
              <w:spacing w:before="20" w:after="20"/>
              <w:ind w:left="426"/>
              <w:jc w:val="both"/>
              <w:rPr>
                <w:rFonts w:eastAsia="Batang" w:cs="Times New Roman"/>
                <w:sz w:val="20"/>
                <w:szCs w:val="20"/>
                <w:lang w:val="en-GB"/>
              </w:rPr>
            </w:pPr>
          </w:p>
        </w:tc>
      </w:tr>
      <w:tr w:rsidR="00384632" w:rsidRPr="00395899" w14:paraId="6F6A5D23" w14:textId="77777777" w:rsidTr="00A3246C">
        <w:tc>
          <w:tcPr>
            <w:tcW w:w="4644" w:type="dxa"/>
            <w:shd w:val="clear" w:color="auto" w:fill="auto"/>
          </w:tcPr>
          <w:p w14:paraId="6C2D129B" w14:textId="4EF9C2C7" w:rsidR="00384632" w:rsidRPr="0012759C" w:rsidRDefault="00384632" w:rsidP="00A3246C">
            <w:pPr>
              <w:spacing w:before="20" w:after="20"/>
              <w:ind w:left="426"/>
              <w:jc w:val="center"/>
              <w:rPr>
                <w:rFonts w:eastAsia="Batang" w:cs="Times New Roman"/>
                <w:sz w:val="20"/>
                <w:szCs w:val="20"/>
              </w:rPr>
            </w:pPr>
            <w:r w:rsidRPr="0012759C">
              <w:rPr>
                <w:rFonts w:eastAsia="Batang" w:cs="Times New Roman"/>
                <w:sz w:val="20"/>
                <w:szCs w:val="20"/>
              </w:rPr>
              <w:t>_____________________________</w:t>
            </w:r>
          </w:p>
          <w:p w14:paraId="182FC809" w14:textId="39155985" w:rsidR="00384632" w:rsidRPr="00395899" w:rsidRDefault="00384632" w:rsidP="00A3246C">
            <w:pPr>
              <w:spacing w:before="20" w:after="20"/>
              <w:ind w:left="426"/>
              <w:jc w:val="center"/>
              <w:rPr>
                <w:rFonts w:eastAsia="Batang" w:cs="Times New Roman"/>
                <w:i/>
                <w:iCs/>
                <w:sz w:val="20"/>
                <w:szCs w:val="20"/>
                <w:lang w:val="en-GB"/>
              </w:rPr>
            </w:pPr>
            <w:r w:rsidRPr="0012759C">
              <w:rPr>
                <w:rFonts w:eastAsia="Batang" w:cs="Times New Roman"/>
                <w:sz w:val="20"/>
                <w:szCs w:val="20"/>
              </w:rPr>
              <w:t xml:space="preserve">                    /</w:t>
            </w:r>
            <w:r w:rsidR="00373ED1">
              <w:rPr>
                <w:rFonts w:eastAsia="Batang" w:cs="Times New Roman"/>
                <w:sz w:val="20"/>
                <w:szCs w:val="20"/>
              </w:rPr>
              <w:t>Harno</w:t>
            </w:r>
            <w:r w:rsidRPr="0012759C">
              <w:rPr>
                <w:rFonts w:eastAsia="Batang" w:cs="Times New Roman"/>
                <w:sz w:val="20"/>
                <w:szCs w:val="20"/>
              </w:rPr>
              <w:t>/</w:t>
            </w:r>
          </w:p>
        </w:tc>
        <w:tc>
          <w:tcPr>
            <w:tcW w:w="5418" w:type="dxa"/>
            <w:shd w:val="clear" w:color="auto" w:fill="auto"/>
          </w:tcPr>
          <w:p w14:paraId="031ABF56" w14:textId="77777777" w:rsidR="00384632" w:rsidRPr="00395899" w:rsidRDefault="00384632" w:rsidP="00A3246C">
            <w:pPr>
              <w:spacing w:before="20" w:after="20"/>
              <w:jc w:val="center"/>
              <w:rPr>
                <w:rFonts w:eastAsia="Times New Roman" w:cs="Times New Roman"/>
                <w:sz w:val="20"/>
                <w:szCs w:val="20"/>
                <w:lang w:val="en-GB"/>
              </w:rPr>
            </w:pPr>
            <w:r w:rsidRPr="00395899">
              <w:rPr>
                <w:rFonts w:eastAsia="Batang" w:cs="Times New Roman"/>
                <w:sz w:val="20"/>
                <w:szCs w:val="20"/>
                <w:lang w:val="en-GB"/>
              </w:rPr>
              <w:t>_____________________________</w:t>
            </w:r>
          </w:p>
          <w:p w14:paraId="342AF79F" w14:textId="77777777" w:rsidR="00384632" w:rsidRPr="00395899" w:rsidRDefault="00384632" w:rsidP="00A3246C">
            <w:pPr>
              <w:spacing w:before="20" w:after="20"/>
              <w:ind w:left="426"/>
              <w:jc w:val="center"/>
              <w:rPr>
                <w:rFonts w:eastAsia="Times New Roman" w:cs="Times New Roman"/>
                <w:i/>
                <w:iCs/>
                <w:sz w:val="20"/>
                <w:szCs w:val="20"/>
                <w:lang w:val="en-GB"/>
              </w:rPr>
            </w:pPr>
            <w:r w:rsidRPr="00395899">
              <w:rPr>
                <w:rFonts w:eastAsia="Times New Roman" w:cs="Times New Roman"/>
                <w:sz w:val="20"/>
                <w:szCs w:val="20"/>
                <w:lang w:val="en-GB"/>
              </w:rPr>
              <w:t>/The Service Provider/</w:t>
            </w:r>
          </w:p>
        </w:tc>
      </w:tr>
      <w:tr w:rsidR="00384632" w:rsidRPr="00395899" w14:paraId="08202D2D" w14:textId="77777777" w:rsidTr="00A3246C">
        <w:tc>
          <w:tcPr>
            <w:tcW w:w="4644" w:type="dxa"/>
            <w:shd w:val="clear" w:color="auto" w:fill="auto"/>
          </w:tcPr>
          <w:p w14:paraId="5E83F868" w14:textId="77777777" w:rsidR="00384632" w:rsidRPr="00395899" w:rsidRDefault="00384632" w:rsidP="00A3246C">
            <w:pPr>
              <w:spacing w:before="20" w:after="20"/>
              <w:ind w:left="426"/>
              <w:jc w:val="both"/>
              <w:rPr>
                <w:rFonts w:eastAsia="Times New Roman" w:cs="Times New Roman"/>
                <w:iCs/>
                <w:sz w:val="20"/>
                <w:szCs w:val="20"/>
                <w:lang w:val="en-GB"/>
              </w:rPr>
            </w:pPr>
          </w:p>
          <w:p w14:paraId="07DD8ED1" w14:textId="1643A6B7" w:rsidR="00384632" w:rsidRPr="00395899" w:rsidRDefault="00384632" w:rsidP="00A3246C">
            <w:pPr>
              <w:spacing w:before="20" w:after="20"/>
              <w:ind w:left="426"/>
              <w:jc w:val="center"/>
              <w:rPr>
                <w:rFonts w:eastAsia="Times New Roman" w:cs="Times New Roman"/>
                <w:iCs/>
                <w:sz w:val="20"/>
                <w:szCs w:val="20"/>
                <w:lang w:val="en-GB"/>
              </w:rPr>
            </w:pPr>
            <w:r w:rsidRPr="006B4ECD">
              <w:rPr>
                <w:rFonts w:eastAsia="Times New Roman" w:cs="Times New Roman"/>
                <w:iCs/>
                <w:sz w:val="20"/>
                <w:szCs w:val="20"/>
              </w:rPr>
              <w:t>.................................... 20</w:t>
            </w:r>
            <w:r w:rsidR="002172B8">
              <w:rPr>
                <w:rFonts w:eastAsia="Times New Roman" w:cs="Times New Roman"/>
                <w:iCs/>
                <w:sz w:val="20"/>
                <w:szCs w:val="20"/>
              </w:rPr>
              <w:t>2</w:t>
            </w:r>
            <w:r w:rsidR="002D2D6F">
              <w:rPr>
                <w:rFonts w:eastAsia="Times New Roman" w:cs="Times New Roman"/>
                <w:iCs/>
                <w:sz w:val="20"/>
                <w:szCs w:val="20"/>
              </w:rPr>
              <w:t>3</w:t>
            </w:r>
          </w:p>
        </w:tc>
        <w:tc>
          <w:tcPr>
            <w:tcW w:w="5418" w:type="dxa"/>
            <w:shd w:val="clear" w:color="auto" w:fill="auto"/>
          </w:tcPr>
          <w:p w14:paraId="59BCA404" w14:textId="77777777" w:rsidR="00384632" w:rsidRPr="00395899" w:rsidRDefault="00384632" w:rsidP="00A3246C">
            <w:pPr>
              <w:spacing w:before="20" w:after="20"/>
              <w:jc w:val="center"/>
              <w:rPr>
                <w:rFonts w:eastAsia="Times New Roman" w:cs="Times New Roman"/>
                <w:iCs/>
                <w:sz w:val="20"/>
                <w:szCs w:val="20"/>
                <w:lang w:val="en-GB"/>
              </w:rPr>
            </w:pPr>
          </w:p>
          <w:p w14:paraId="34ED2138" w14:textId="336928EB" w:rsidR="00384632" w:rsidRPr="00395899" w:rsidRDefault="00384632" w:rsidP="00A3246C">
            <w:pPr>
              <w:spacing w:before="20" w:after="20"/>
              <w:jc w:val="center"/>
              <w:rPr>
                <w:rFonts w:eastAsia="Times New Roman" w:cs="Times New Roman"/>
                <w:i/>
                <w:iCs/>
                <w:sz w:val="20"/>
                <w:szCs w:val="20"/>
                <w:highlight w:val="yellow"/>
                <w:lang w:val="en-GB"/>
              </w:rPr>
            </w:pPr>
            <w:r w:rsidRPr="006B4ECD">
              <w:rPr>
                <w:rFonts w:eastAsia="Times New Roman" w:cs="Times New Roman"/>
                <w:iCs/>
                <w:sz w:val="20"/>
                <w:szCs w:val="20"/>
              </w:rPr>
              <w:t>..................................... 20</w:t>
            </w:r>
            <w:r w:rsidR="002172B8">
              <w:rPr>
                <w:rFonts w:eastAsia="Times New Roman" w:cs="Times New Roman"/>
                <w:iCs/>
                <w:sz w:val="20"/>
                <w:szCs w:val="20"/>
              </w:rPr>
              <w:t>2</w:t>
            </w:r>
            <w:r w:rsidR="002D2D6F">
              <w:rPr>
                <w:rFonts w:eastAsia="Times New Roman" w:cs="Times New Roman"/>
                <w:iCs/>
                <w:sz w:val="20"/>
                <w:szCs w:val="20"/>
              </w:rPr>
              <w:t>3</w:t>
            </w:r>
            <w:r>
              <w:rPr>
                <w:rFonts w:eastAsia="Times New Roman" w:cs="Times New Roman"/>
                <w:iCs/>
                <w:sz w:val="20"/>
                <w:szCs w:val="20"/>
              </w:rPr>
              <w:t xml:space="preserve"> </w:t>
            </w:r>
          </w:p>
        </w:tc>
      </w:tr>
    </w:tbl>
    <w:p w14:paraId="7CB9F399" w14:textId="77777777" w:rsidR="00C237FA" w:rsidRDefault="00C237FA" w:rsidP="00C237FA">
      <w:pPr>
        <w:rPr>
          <w:lang w:val="en-GB"/>
        </w:rPr>
      </w:pPr>
    </w:p>
    <w:p w14:paraId="08765E3A" w14:textId="16CECD55" w:rsidR="00384632" w:rsidRPr="00434C3B" w:rsidRDefault="00384632" w:rsidP="00112806">
      <w:pPr>
        <w:tabs>
          <w:tab w:val="left" w:pos="3686"/>
        </w:tabs>
        <w:rPr>
          <w:lang w:val="en-GB"/>
        </w:rPr>
      </w:pPr>
      <w:r>
        <w:rPr>
          <w:i/>
          <w:iCs/>
        </w:rPr>
        <w:t xml:space="preserve">Cost </w:t>
      </w:r>
      <w:proofErr w:type="spellStart"/>
      <w:r>
        <w:rPr>
          <w:i/>
          <w:iCs/>
        </w:rPr>
        <w:t>unit</w:t>
      </w:r>
      <w:proofErr w:type="spellEnd"/>
      <w:r>
        <w:rPr>
          <w:i/>
          <w:iCs/>
        </w:rPr>
        <w:t xml:space="preserve">: </w:t>
      </w:r>
      <w:r w:rsidR="001A6349" w:rsidRPr="00AF0F53">
        <w:rPr>
          <w:i/>
          <w:iCs/>
          <w:lang w:val="en-GB"/>
        </w:rPr>
        <w:t>KG702012</w:t>
      </w:r>
    </w:p>
    <w:sectPr w:rsidR="00384632" w:rsidRPr="00434C3B" w:rsidSect="00F37439">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771BF" w14:textId="77777777" w:rsidR="00D10275" w:rsidRDefault="00D10275" w:rsidP="00EE758C">
      <w:pPr>
        <w:spacing w:after="0" w:line="240" w:lineRule="auto"/>
      </w:pPr>
      <w:r>
        <w:separator/>
      </w:r>
    </w:p>
  </w:endnote>
  <w:endnote w:type="continuationSeparator" w:id="0">
    <w:p w14:paraId="202CEC4A" w14:textId="77777777" w:rsidR="00D10275" w:rsidRDefault="00D10275" w:rsidP="00EE7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005940557"/>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2DC5B343" w14:textId="0364AFD0" w:rsidR="00EE2A62" w:rsidRPr="00FB746C" w:rsidRDefault="00EE2A62">
            <w:pPr>
              <w:pStyle w:val="Jalus"/>
              <w:jc w:val="center"/>
              <w:rPr>
                <w:rFonts w:ascii="Times New Roman" w:hAnsi="Times New Roman" w:cs="Times New Roman"/>
                <w:sz w:val="20"/>
                <w:szCs w:val="20"/>
              </w:rPr>
            </w:pPr>
            <w:r w:rsidRPr="00FB746C">
              <w:rPr>
                <w:rFonts w:ascii="Times New Roman" w:hAnsi="Times New Roman" w:cs="Times New Roman"/>
                <w:sz w:val="20"/>
                <w:szCs w:val="20"/>
              </w:rPr>
              <w:t xml:space="preserve"> </w:t>
            </w:r>
            <w:r w:rsidRPr="00FB746C">
              <w:rPr>
                <w:rFonts w:ascii="Times New Roman" w:hAnsi="Times New Roman" w:cs="Times New Roman"/>
                <w:b/>
                <w:bCs/>
                <w:sz w:val="20"/>
                <w:szCs w:val="20"/>
              </w:rPr>
              <w:fldChar w:fldCharType="begin"/>
            </w:r>
            <w:r w:rsidRPr="00FB746C">
              <w:rPr>
                <w:rFonts w:ascii="Times New Roman" w:hAnsi="Times New Roman" w:cs="Times New Roman"/>
                <w:b/>
                <w:bCs/>
                <w:sz w:val="20"/>
                <w:szCs w:val="20"/>
              </w:rPr>
              <w:instrText>PAGE</w:instrText>
            </w:r>
            <w:r w:rsidRPr="00FB746C">
              <w:rPr>
                <w:rFonts w:ascii="Times New Roman" w:hAnsi="Times New Roman" w:cs="Times New Roman"/>
                <w:b/>
                <w:bCs/>
                <w:sz w:val="20"/>
                <w:szCs w:val="20"/>
              </w:rPr>
              <w:fldChar w:fldCharType="separate"/>
            </w:r>
            <w:r w:rsidR="00D21D61">
              <w:rPr>
                <w:rFonts w:ascii="Times New Roman" w:hAnsi="Times New Roman" w:cs="Times New Roman"/>
                <w:b/>
                <w:bCs/>
                <w:noProof/>
                <w:sz w:val="20"/>
                <w:szCs w:val="20"/>
              </w:rPr>
              <w:t>3</w:t>
            </w:r>
            <w:r w:rsidRPr="00FB746C">
              <w:rPr>
                <w:rFonts w:ascii="Times New Roman" w:hAnsi="Times New Roman" w:cs="Times New Roman"/>
                <w:b/>
                <w:bCs/>
                <w:sz w:val="20"/>
                <w:szCs w:val="20"/>
              </w:rPr>
              <w:fldChar w:fldCharType="end"/>
            </w:r>
            <w:r w:rsidRPr="00FB746C">
              <w:rPr>
                <w:rFonts w:ascii="Times New Roman" w:hAnsi="Times New Roman" w:cs="Times New Roman"/>
                <w:sz w:val="20"/>
                <w:szCs w:val="20"/>
              </w:rPr>
              <w:t xml:space="preserve"> / </w:t>
            </w:r>
            <w:r w:rsidRPr="00FB746C">
              <w:rPr>
                <w:rFonts w:ascii="Times New Roman" w:hAnsi="Times New Roman" w:cs="Times New Roman"/>
                <w:b/>
                <w:bCs/>
                <w:sz w:val="20"/>
                <w:szCs w:val="20"/>
              </w:rPr>
              <w:fldChar w:fldCharType="begin"/>
            </w:r>
            <w:r w:rsidRPr="00FB746C">
              <w:rPr>
                <w:rFonts w:ascii="Times New Roman" w:hAnsi="Times New Roman" w:cs="Times New Roman"/>
                <w:b/>
                <w:bCs/>
                <w:sz w:val="20"/>
                <w:szCs w:val="20"/>
              </w:rPr>
              <w:instrText>NUMPAGES</w:instrText>
            </w:r>
            <w:r w:rsidRPr="00FB746C">
              <w:rPr>
                <w:rFonts w:ascii="Times New Roman" w:hAnsi="Times New Roman" w:cs="Times New Roman"/>
                <w:b/>
                <w:bCs/>
                <w:sz w:val="20"/>
                <w:szCs w:val="20"/>
              </w:rPr>
              <w:fldChar w:fldCharType="separate"/>
            </w:r>
            <w:r w:rsidR="00D21D61">
              <w:rPr>
                <w:rFonts w:ascii="Times New Roman" w:hAnsi="Times New Roman" w:cs="Times New Roman"/>
                <w:b/>
                <w:bCs/>
                <w:noProof/>
                <w:sz w:val="20"/>
                <w:szCs w:val="20"/>
              </w:rPr>
              <w:t>5</w:t>
            </w:r>
            <w:r w:rsidRPr="00FB746C">
              <w:rPr>
                <w:rFonts w:ascii="Times New Roman" w:hAnsi="Times New Roman" w:cs="Times New Roman"/>
                <w:b/>
                <w:bCs/>
                <w:sz w:val="20"/>
                <w:szCs w:val="20"/>
              </w:rPr>
              <w:fldChar w:fldCharType="end"/>
            </w:r>
          </w:p>
        </w:sdtContent>
      </w:sdt>
    </w:sdtContent>
  </w:sdt>
  <w:p w14:paraId="6ADE803E" w14:textId="77777777" w:rsidR="00EE2A62" w:rsidRDefault="00EE2A6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07355" w14:textId="77777777" w:rsidR="00D10275" w:rsidRDefault="00D10275" w:rsidP="00EE758C">
      <w:pPr>
        <w:spacing w:after="0" w:line="240" w:lineRule="auto"/>
      </w:pPr>
      <w:r>
        <w:separator/>
      </w:r>
    </w:p>
  </w:footnote>
  <w:footnote w:type="continuationSeparator" w:id="0">
    <w:p w14:paraId="7553B49C" w14:textId="77777777" w:rsidR="00D10275" w:rsidRDefault="00D10275" w:rsidP="00EE75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A43B5"/>
    <w:multiLevelType w:val="multilevel"/>
    <w:tmpl w:val="550C0FE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E24224"/>
    <w:multiLevelType w:val="hybridMultilevel"/>
    <w:tmpl w:val="2814F57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 w15:restartNumberingAfterBreak="0">
    <w:nsid w:val="44E11BB0"/>
    <w:multiLevelType w:val="hybridMultilevel"/>
    <w:tmpl w:val="AEA464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49F16CAA"/>
    <w:multiLevelType w:val="hybridMultilevel"/>
    <w:tmpl w:val="236A0B8A"/>
    <w:lvl w:ilvl="0" w:tplc="965CCE3A">
      <w:numFmt w:val="bullet"/>
      <w:lvlText w:val="-"/>
      <w:lvlJc w:val="left"/>
      <w:pPr>
        <w:ind w:left="1152" w:hanging="360"/>
      </w:pPr>
      <w:rPr>
        <w:rFonts w:ascii="Calibri" w:eastAsiaTheme="minorHAnsi" w:hAnsi="Calibri" w:cs="Calibri"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68705F43"/>
    <w:multiLevelType w:val="multilevel"/>
    <w:tmpl w:val="0425001F"/>
    <w:lvl w:ilvl="0">
      <w:start w:val="1"/>
      <w:numFmt w:val="decimal"/>
      <w:lvlText w:val="%1."/>
      <w:lvlJc w:val="left"/>
      <w:pPr>
        <w:ind w:left="333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BB66C6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85094301">
    <w:abstractNumId w:val="0"/>
  </w:num>
  <w:num w:numId="2" w16cid:durableId="2127774053">
    <w:abstractNumId w:val="2"/>
  </w:num>
  <w:num w:numId="3" w16cid:durableId="548879559">
    <w:abstractNumId w:val="4"/>
  </w:num>
  <w:num w:numId="4" w16cid:durableId="1414860384">
    <w:abstractNumId w:val="5"/>
  </w:num>
  <w:num w:numId="5" w16cid:durableId="1406338097">
    <w:abstractNumId w:val="1"/>
  </w:num>
  <w:num w:numId="6" w16cid:durableId="18857560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9A4"/>
    <w:rsid w:val="00004216"/>
    <w:rsid w:val="000059E8"/>
    <w:rsid w:val="000077D6"/>
    <w:rsid w:val="00013D7E"/>
    <w:rsid w:val="0002270F"/>
    <w:rsid w:val="000237D3"/>
    <w:rsid w:val="000250AF"/>
    <w:rsid w:val="000328F1"/>
    <w:rsid w:val="00032C0B"/>
    <w:rsid w:val="000421BA"/>
    <w:rsid w:val="000542E4"/>
    <w:rsid w:val="00055C38"/>
    <w:rsid w:val="00060E5D"/>
    <w:rsid w:val="0006602A"/>
    <w:rsid w:val="0007547A"/>
    <w:rsid w:val="00077967"/>
    <w:rsid w:val="00082007"/>
    <w:rsid w:val="00085FCD"/>
    <w:rsid w:val="000974D4"/>
    <w:rsid w:val="000976CE"/>
    <w:rsid w:val="000A3B6D"/>
    <w:rsid w:val="000B2394"/>
    <w:rsid w:val="000B51A7"/>
    <w:rsid w:val="000C301F"/>
    <w:rsid w:val="000E1BF9"/>
    <w:rsid w:val="000E268C"/>
    <w:rsid w:val="000E34A4"/>
    <w:rsid w:val="000F3722"/>
    <w:rsid w:val="000F4043"/>
    <w:rsid w:val="000F50A4"/>
    <w:rsid w:val="00112806"/>
    <w:rsid w:val="00115DE5"/>
    <w:rsid w:val="001202C8"/>
    <w:rsid w:val="001222F8"/>
    <w:rsid w:val="001338A2"/>
    <w:rsid w:val="0013551F"/>
    <w:rsid w:val="00142EAD"/>
    <w:rsid w:val="00152203"/>
    <w:rsid w:val="00152800"/>
    <w:rsid w:val="00160936"/>
    <w:rsid w:val="00160C46"/>
    <w:rsid w:val="00172C89"/>
    <w:rsid w:val="001853F6"/>
    <w:rsid w:val="001A6349"/>
    <w:rsid w:val="001A71F2"/>
    <w:rsid w:val="001B13D7"/>
    <w:rsid w:val="001B7A2C"/>
    <w:rsid w:val="001C6447"/>
    <w:rsid w:val="001D03BC"/>
    <w:rsid w:val="001D1F79"/>
    <w:rsid w:val="001D47F8"/>
    <w:rsid w:val="001D6AD7"/>
    <w:rsid w:val="001E047D"/>
    <w:rsid w:val="001E1C87"/>
    <w:rsid w:val="001E3E71"/>
    <w:rsid w:val="001F5517"/>
    <w:rsid w:val="00206DB2"/>
    <w:rsid w:val="0021425B"/>
    <w:rsid w:val="002172B8"/>
    <w:rsid w:val="00226649"/>
    <w:rsid w:val="0023612B"/>
    <w:rsid w:val="002417D2"/>
    <w:rsid w:val="002430F7"/>
    <w:rsid w:val="00252E25"/>
    <w:rsid w:val="00260484"/>
    <w:rsid w:val="00270871"/>
    <w:rsid w:val="00275BE4"/>
    <w:rsid w:val="00280BC3"/>
    <w:rsid w:val="00280D49"/>
    <w:rsid w:val="0028617B"/>
    <w:rsid w:val="002A37D4"/>
    <w:rsid w:val="002A547A"/>
    <w:rsid w:val="002B1EA1"/>
    <w:rsid w:val="002B4D20"/>
    <w:rsid w:val="002B7C6C"/>
    <w:rsid w:val="002C159F"/>
    <w:rsid w:val="002C2FD8"/>
    <w:rsid w:val="002C5E14"/>
    <w:rsid w:val="002C654B"/>
    <w:rsid w:val="002D2D6F"/>
    <w:rsid w:val="002D53FB"/>
    <w:rsid w:val="002E248B"/>
    <w:rsid w:val="002E5C94"/>
    <w:rsid w:val="002E7562"/>
    <w:rsid w:val="002F3F21"/>
    <w:rsid w:val="00300374"/>
    <w:rsid w:val="00303554"/>
    <w:rsid w:val="00305FE5"/>
    <w:rsid w:val="00310EA8"/>
    <w:rsid w:val="00311C34"/>
    <w:rsid w:val="00311C8B"/>
    <w:rsid w:val="00322D2A"/>
    <w:rsid w:val="003400DA"/>
    <w:rsid w:val="00345B62"/>
    <w:rsid w:val="00373ED1"/>
    <w:rsid w:val="003801D2"/>
    <w:rsid w:val="00381BBD"/>
    <w:rsid w:val="00384632"/>
    <w:rsid w:val="00394545"/>
    <w:rsid w:val="00395899"/>
    <w:rsid w:val="00397310"/>
    <w:rsid w:val="003A04F4"/>
    <w:rsid w:val="003B750B"/>
    <w:rsid w:val="003D4B7E"/>
    <w:rsid w:val="003D5270"/>
    <w:rsid w:val="003D59D6"/>
    <w:rsid w:val="003E1D40"/>
    <w:rsid w:val="003E56B2"/>
    <w:rsid w:val="003F1977"/>
    <w:rsid w:val="003F592F"/>
    <w:rsid w:val="003F6E3E"/>
    <w:rsid w:val="003F7D7E"/>
    <w:rsid w:val="00403907"/>
    <w:rsid w:val="00405A6E"/>
    <w:rsid w:val="00410E69"/>
    <w:rsid w:val="00434484"/>
    <w:rsid w:val="00434C3B"/>
    <w:rsid w:val="004436C3"/>
    <w:rsid w:val="00452A7C"/>
    <w:rsid w:val="00460063"/>
    <w:rsid w:val="00460D3F"/>
    <w:rsid w:val="00466351"/>
    <w:rsid w:val="0046639A"/>
    <w:rsid w:val="004668F9"/>
    <w:rsid w:val="00474815"/>
    <w:rsid w:val="0047552E"/>
    <w:rsid w:val="00485A73"/>
    <w:rsid w:val="00487DA1"/>
    <w:rsid w:val="0049064D"/>
    <w:rsid w:val="00492CDC"/>
    <w:rsid w:val="004A69D5"/>
    <w:rsid w:val="004C77EC"/>
    <w:rsid w:val="004D1D00"/>
    <w:rsid w:val="004D2B0D"/>
    <w:rsid w:val="004D3ABE"/>
    <w:rsid w:val="004D4E08"/>
    <w:rsid w:val="004F1B36"/>
    <w:rsid w:val="004F1FB5"/>
    <w:rsid w:val="004F458E"/>
    <w:rsid w:val="004F5846"/>
    <w:rsid w:val="004F74DE"/>
    <w:rsid w:val="0050163C"/>
    <w:rsid w:val="00502317"/>
    <w:rsid w:val="00506C87"/>
    <w:rsid w:val="00511947"/>
    <w:rsid w:val="00513035"/>
    <w:rsid w:val="005208C7"/>
    <w:rsid w:val="00531B56"/>
    <w:rsid w:val="00532522"/>
    <w:rsid w:val="00532D79"/>
    <w:rsid w:val="00536064"/>
    <w:rsid w:val="005400A4"/>
    <w:rsid w:val="00554628"/>
    <w:rsid w:val="00562076"/>
    <w:rsid w:val="00563EC7"/>
    <w:rsid w:val="005915D1"/>
    <w:rsid w:val="005951FA"/>
    <w:rsid w:val="005A1733"/>
    <w:rsid w:val="005A1E51"/>
    <w:rsid w:val="005B0A2B"/>
    <w:rsid w:val="005B1C70"/>
    <w:rsid w:val="005B4E2A"/>
    <w:rsid w:val="005B6E02"/>
    <w:rsid w:val="005C0EB4"/>
    <w:rsid w:val="005C23C8"/>
    <w:rsid w:val="005C2B56"/>
    <w:rsid w:val="005C2EE2"/>
    <w:rsid w:val="005C3B7A"/>
    <w:rsid w:val="005D1B1E"/>
    <w:rsid w:val="005E3B31"/>
    <w:rsid w:val="005E6C19"/>
    <w:rsid w:val="005F066A"/>
    <w:rsid w:val="005F079A"/>
    <w:rsid w:val="00602799"/>
    <w:rsid w:val="006072B1"/>
    <w:rsid w:val="00613908"/>
    <w:rsid w:val="00615CEC"/>
    <w:rsid w:val="006175A8"/>
    <w:rsid w:val="00617B9A"/>
    <w:rsid w:val="00623DC6"/>
    <w:rsid w:val="00655A34"/>
    <w:rsid w:val="00657C0D"/>
    <w:rsid w:val="0066538F"/>
    <w:rsid w:val="00666262"/>
    <w:rsid w:val="006665B2"/>
    <w:rsid w:val="00671BE3"/>
    <w:rsid w:val="006964FE"/>
    <w:rsid w:val="006A4398"/>
    <w:rsid w:val="006B1B19"/>
    <w:rsid w:val="006B299F"/>
    <w:rsid w:val="006C5462"/>
    <w:rsid w:val="006D43AD"/>
    <w:rsid w:val="006D58C6"/>
    <w:rsid w:val="006D7356"/>
    <w:rsid w:val="006E324E"/>
    <w:rsid w:val="006E46B3"/>
    <w:rsid w:val="006E46D8"/>
    <w:rsid w:val="006E756B"/>
    <w:rsid w:val="006F4D06"/>
    <w:rsid w:val="006F715D"/>
    <w:rsid w:val="00714264"/>
    <w:rsid w:val="00727F35"/>
    <w:rsid w:val="007320FA"/>
    <w:rsid w:val="00745096"/>
    <w:rsid w:val="007507D5"/>
    <w:rsid w:val="0075290C"/>
    <w:rsid w:val="00782474"/>
    <w:rsid w:val="007921D9"/>
    <w:rsid w:val="007A47FA"/>
    <w:rsid w:val="007A70D7"/>
    <w:rsid w:val="007B1A0F"/>
    <w:rsid w:val="007B6479"/>
    <w:rsid w:val="007B7C18"/>
    <w:rsid w:val="007C0599"/>
    <w:rsid w:val="007C0C2A"/>
    <w:rsid w:val="007C2C21"/>
    <w:rsid w:val="007D6AC6"/>
    <w:rsid w:val="007E1CBB"/>
    <w:rsid w:val="007E301E"/>
    <w:rsid w:val="007F230C"/>
    <w:rsid w:val="007F483F"/>
    <w:rsid w:val="008121D1"/>
    <w:rsid w:val="00812593"/>
    <w:rsid w:val="008258C3"/>
    <w:rsid w:val="00827445"/>
    <w:rsid w:val="00831AEA"/>
    <w:rsid w:val="00834F73"/>
    <w:rsid w:val="0083637C"/>
    <w:rsid w:val="0084077C"/>
    <w:rsid w:val="00843C1C"/>
    <w:rsid w:val="00854249"/>
    <w:rsid w:val="008542D6"/>
    <w:rsid w:val="008665A3"/>
    <w:rsid w:val="00875AE1"/>
    <w:rsid w:val="00875BC9"/>
    <w:rsid w:val="00875DAA"/>
    <w:rsid w:val="0087766D"/>
    <w:rsid w:val="008A55C4"/>
    <w:rsid w:val="008A65AE"/>
    <w:rsid w:val="008B0B91"/>
    <w:rsid w:val="008B633F"/>
    <w:rsid w:val="008C1914"/>
    <w:rsid w:val="008C2BDD"/>
    <w:rsid w:val="008C756F"/>
    <w:rsid w:val="008C766F"/>
    <w:rsid w:val="008C7910"/>
    <w:rsid w:val="008E19D2"/>
    <w:rsid w:val="008E1E1C"/>
    <w:rsid w:val="008F20C3"/>
    <w:rsid w:val="008F7596"/>
    <w:rsid w:val="00907888"/>
    <w:rsid w:val="00907C7B"/>
    <w:rsid w:val="00914021"/>
    <w:rsid w:val="00920379"/>
    <w:rsid w:val="00920886"/>
    <w:rsid w:val="009304A5"/>
    <w:rsid w:val="009501DD"/>
    <w:rsid w:val="00951135"/>
    <w:rsid w:val="009562B0"/>
    <w:rsid w:val="009662FA"/>
    <w:rsid w:val="0096634F"/>
    <w:rsid w:val="00973197"/>
    <w:rsid w:val="009813D7"/>
    <w:rsid w:val="009873F2"/>
    <w:rsid w:val="00992E0D"/>
    <w:rsid w:val="009A1577"/>
    <w:rsid w:val="009A29B3"/>
    <w:rsid w:val="009A3426"/>
    <w:rsid w:val="009A75A4"/>
    <w:rsid w:val="009B553B"/>
    <w:rsid w:val="009C3CAF"/>
    <w:rsid w:val="009C40AA"/>
    <w:rsid w:val="009C602E"/>
    <w:rsid w:val="009D6864"/>
    <w:rsid w:val="009E3745"/>
    <w:rsid w:val="009F28E3"/>
    <w:rsid w:val="009F2B2D"/>
    <w:rsid w:val="009F5E1D"/>
    <w:rsid w:val="009F67C7"/>
    <w:rsid w:val="00A04EF3"/>
    <w:rsid w:val="00A069F2"/>
    <w:rsid w:val="00A13CE7"/>
    <w:rsid w:val="00A16737"/>
    <w:rsid w:val="00A220B9"/>
    <w:rsid w:val="00A2408D"/>
    <w:rsid w:val="00A31BF0"/>
    <w:rsid w:val="00A330FD"/>
    <w:rsid w:val="00A4400D"/>
    <w:rsid w:val="00A5306E"/>
    <w:rsid w:val="00A65AC4"/>
    <w:rsid w:val="00A662AC"/>
    <w:rsid w:val="00A82B76"/>
    <w:rsid w:val="00A919CC"/>
    <w:rsid w:val="00AD2B50"/>
    <w:rsid w:val="00AE6EDC"/>
    <w:rsid w:val="00AF735B"/>
    <w:rsid w:val="00AF7C6D"/>
    <w:rsid w:val="00B01D72"/>
    <w:rsid w:val="00B03DC8"/>
    <w:rsid w:val="00B25943"/>
    <w:rsid w:val="00B308CF"/>
    <w:rsid w:val="00B463FC"/>
    <w:rsid w:val="00B46B43"/>
    <w:rsid w:val="00B5626F"/>
    <w:rsid w:val="00B70D03"/>
    <w:rsid w:val="00B73CF0"/>
    <w:rsid w:val="00B84F40"/>
    <w:rsid w:val="00B90441"/>
    <w:rsid w:val="00B91BFB"/>
    <w:rsid w:val="00B92F6E"/>
    <w:rsid w:val="00B97001"/>
    <w:rsid w:val="00BA512B"/>
    <w:rsid w:val="00BA60CA"/>
    <w:rsid w:val="00BB05D9"/>
    <w:rsid w:val="00BB20DB"/>
    <w:rsid w:val="00BB3536"/>
    <w:rsid w:val="00BB6842"/>
    <w:rsid w:val="00BC612E"/>
    <w:rsid w:val="00BD247F"/>
    <w:rsid w:val="00BD2DB3"/>
    <w:rsid w:val="00BD5ACA"/>
    <w:rsid w:val="00BE100C"/>
    <w:rsid w:val="00BE2211"/>
    <w:rsid w:val="00BE2694"/>
    <w:rsid w:val="00BE3FD8"/>
    <w:rsid w:val="00BF13F8"/>
    <w:rsid w:val="00C07A55"/>
    <w:rsid w:val="00C11F91"/>
    <w:rsid w:val="00C237FA"/>
    <w:rsid w:val="00C25ED1"/>
    <w:rsid w:val="00C326DB"/>
    <w:rsid w:val="00C36C94"/>
    <w:rsid w:val="00C46E9F"/>
    <w:rsid w:val="00C537D6"/>
    <w:rsid w:val="00C551DF"/>
    <w:rsid w:val="00C71B13"/>
    <w:rsid w:val="00C723D6"/>
    <w:rsid w:val="00C75D47"/>
    <w:rsid w:val="00C80CCF"/>
    <w:rsid w:val="00C8180B"/>
    <w:rsid w:val="00C91353"/>
    <w:rsid w:val="00C91727"/>
    <w:rsid w:val="00CA2D48"/>
    <w:rsid w:val="00CB0E8C"/>
    <w:rsid w:val="00CB1076"/>
    <w:rsid w:val="00CB12B5"/>
    <w:rsid w:val="00CB3E02"/>
    <w:rsid w:val="00CB4150"/>
    <w:rsid w:val="00CD162A"/>
    <w:rsid w:val="00CE0014"/>
    <w:rsid w:val="00CE3E7D"/>
    <w:rsid w:val="00CE65D3"/>
    <w:rsid w:val="00CF5BEA"/>
    <w:rsid w:val="00CF7434"/>
    <w:rsid w:val="00D00D08"/>
    <w:rsid w:val="00D01493"/>
    <w:rsid w:val="00D10275"/>
    <w:rsid w:val="00D12D5F"/>
    <w:rsid w:val="00D21D61"/>
    <w:rsid w:val="00D21F73"/>
    <w:rsid w:val="00D23EB5"/>
    <w:rsid w:val="00D24D47"/>
    <w:rsid w:val="00D250D9"/>
    <w:rsid w:val="00D26042"/>
    <w:rsid w:val="00D27001"/>
    <w:rsid w:val="00D307B6"/>
    <w:rsid w:val="00D33400"/>
    <w:rsid w:val="00D406D6"/>
    <w:rsid w:val="00D60E89"/>
    <w:rsid w:val="00D649AB"/>
    <w:rsid w:val="00D7220C"/>
    <w:rsid w:val="00D763FF"/>
    <w:rsid w:val="00D76DD2"/>
    <w:rsid w:val="00D92AAA"/>
    <w:rsid w:val="00D97AC6"/>
    <w:rsid w:val="00DB0FB1"/>
    <w:rsid w:val="00DB3655"/>
    <w:rsid w:val="00DC44EF"/>
    <w:rsid w:val="00DC769A"/>
    <w:rsid w:val="00DC7FAF"/>
    <w:rsid w:val="00DD47E7"/>
    <w:rsid w:val="00DF2794"/>
    <w:rsid w:val="00DF49A4"/>
    <w:rsid w:val="00E10B31"/>
    <w:rsid w:val="00E217CC"/>
    <w:rsid w:val="00E37219"/>
    <w:rsid w:val="00E45195"/>
    <w:rsid w:val="00E51760"/>
    <w:rsid w:val="00E51B53"/>
    <w:rsid w:val="00E54447"/>
    <w:rsid w:val="00E60216"/>
    <w:rsid w:val="00E65E0D"/>
    <w:rsid w:val="00E73F24"/>
    <w:rsid w:val="00E7429B"/>
    <w:rsid w:val="00E820C5"/>
    <w:rsid w:val="00EA0E5D"/>
    <w:rsid w:val="00EB7B3A"/>
    <w:rsid w:val="00EC01E1"/>
    <w:rsid w:val="00EC4ED8"/>
    <w:rsid w:val="00EE0B98"/>
    <w:rsid w:val="00EE2A62"/>
    <w:rsid w:val="00EE44E5"/>
    <w:rsid w:val="00EE758C"/>
    <w:rsid w:val="00F0733B"/>
    <w:rsid w:val="00F25F3A"/>
    <w:rsid w:val="00F27FD3"/>
    <w:rsid w:val="00F31454"/>
    <w:rsid w:val="00F37439"/>
    <w:rsid w:val="00F56EC8"/>
    <w:rsid w:val="00F614D9"/>
    <w:rsid w:val="00F64DCF"/>
    <w:rsid w:val="00F65133"/>
    <w:rsid w:val="00F8148B"/>
    <w:rsid w:val="00F84D02"/>
    <w:rsid w:val="00F85A3A"/>
    <w:rsid w:val="00F92C90"/>
    <w:rsid w:val="00F933B8"/>
    <w:rsid w:val="00F93555"/>
    <w:rsid w:val="00F960F3"/>
    <w:rsid w:val="00F967C5"/>
    <w:rsid w:val="00F96984"/>
    <w:rsid w:val="00FA251C"/>
    <w:rsid w:val="00FA6FF7"/>
    <w:rsid w:val="00FB2134"/>
    <w:rsid w:val="00FB746C"/>
    <w:rsid w:val="00FC3879"/>
    <w:rsid w:val="00FC4A78"/>
    <w:rsid w:val="00FD235D"/>
    <w:rsid w:val="00FD27E4"/>
    <w:rsid w:val="00FD285D"/>
    <w:rsid w:val="00FD5798"/>
    <w:rsid w:val="00FE2CB6"/>
    <w:rsid w:val="00FE574C"/>
    <w:rsid w:val="00FE5A2D"/>
    <w:rsid w:val="00FE6B5D"/>
    <w:rsid w:val="00FF122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0A08B"/>
  <w15:chartTrackingRefBased/>
  <w15:docId w15:val="{D086C133-6BD1-42D3-A8DE-ADE54FFA0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920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5951FA"/>
    <w:pPr>
      <w:ind w:left="720"/>
      <w:contextualSpacing/>
    </w:pPr>
  </w:style>
  <w:style w:type="character" w:styleId="Hperlink">
    <w:name w:val="Hyperlink"/>
    <w:basedOn w:val="Liguvaikefont"/>
    <w:uiPriority w:val="99"/>
    <w:unhideWhenUsed/>
    <w:rsid w:val="00C07A55"/>
    <w:rPr>
      <w:color w:val="0563C1" w:themeColor="hyperlink"/>
      <w:u w:val="single"/>
    </w:rPr>
  </w:style>
  <w:style w:type="character" w:styleId="Kommentaariviide">
    <w:name w:val="annotation reference"/>
    <w:basedOn w:val="Liguvaikefont"/>
    <w:uiPriority w:val="99"/>
    <w:semiHidden/>
    <w:unhideWhenUsed/>
    <w:rsid w:val="00554628"/>
    <w:rPr>
      <w:sz w:val="16"/>
      <w:szCs w:val="16"/>
    </w:rPr>
  </w:style>
  <w:style w:type="paragraph" w:styleId="Kommentaaritekst">
    <w:name w:val="annotation text"/>
    <w:basedOn w:val="Normaallaad"/>
    <w:link w:val="KommentaaritekstMrk"/>
    <w:uiPriority w:val="99"/>
    <w:semiHidden/>
    <w:unhideWhenUsed/>
    <w:rsid w:val="00554628"/>
    <w:pPr>
      <w:spacing w:line="240" w:lineRule="auto"/>
    </w:pPr>
    <w:rPr>
      <w:sz w:val="20"/>
      <w:szCs w:val="20"/>
    </w:rPr>
  </w:style>
  <w:style w:type="character" w:customStyle="1" w:styleId="KommentaaritekstMrk">
    <w:name w:val="Kommentaari tekst Märk"/>
    <w:basedOn w:val="Liguvaikefont"/>
    <w:link w:val="Kommentaaritekst"/>
    <w:uiPriority w:val="99"/>
    <w:semiHidden/>
    <w:rsid w:val="00554628"/>
    <w:rPr>
      <w:sz w:val="20"/>
      <w:szCs w:val="20"/>
    </w:rPr>
  </w:style>
  <w:style w:type="paragraph" w:styleId="Kommentaariteema">
    <w:name w:val="annotation subject"/>
    <w:basedOn w:val="Kommentaaritekst"/>
    <w:next w:val="Kommentaaritekst"/>
    <w:link w:val="KommentaariteemaMrk"/>
    <w:uiPriority w:val="99"/>
    <w:semiHidden/>
    <w:unhideWhenUsed/>
    <w:rsid w:val="00554628"/>
    <w:rPr>
      <w:b/>
      <w:bCs/>
    </w:rPr>
  </w:style>
  <w:style w:type="character" w:customStyle="1" w:styleId="KommentaariteemaMrk">
    <w:name w:val="Kommentaari teema Märk"/>
    <w:basedOn w:val="KommentaaritekstMrk"/>
    <w:link w:val="Kommentaariteema"/>
    <w:uiPriority w:val="99"/>
    <w:semiHidden/>
    <w:rsid w:val="00554628"/>
    <w:rPr>
      <w:b/>
      <w:bCs/>
      <w:sz w:val="20"/>
      <w:szCs w:val="20"/>
    </w:rPr>
  </w:style>
  <w:style w:type="paragraph" w:styleId="Jutumullitekst">
    <w:name w:val="Balloon Text"/>
    <w:basedOn w:val="Normaallaad"/>
    <w:link w:val="JutumullitekstMrk"/>
    <w:uiPriority w:val="99"/>
    <w:semiHidden/>
    <w:unhideWhenUsed/>
    <w:rsid w:val="0055462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54628"/>
    <w:rPr>
      <w:rFonts w:ascii="Segoe UI" w:hAnsi="Segoe UI" w:cs="Segoe UI"/>
      <w:sz w:val="18"/>
      <w:szCs w:val="18"/>
    </w:rPr>
  </w:style>
  <w:style w:type="paragraph" w:styleId="Pis">
    <w:name w:val="header"/>
    <w:basedOn w:val="Normaallaad"/>
    <w:link w:val="PisMrk"/>
    <w:uiPriority w:val="99"/>
    <w:unhideWhenUsed/>
    <w:rsid w:val="00EE758C"/>
    <w:pPr>
      <w:tabs>
        <w:tab w:val="center" w:pos="4536"/>
        <w:tab w:val="right" w:pos="9072"/>
      </w:tabs>
      <w:spacing w:after="0" w:line="240" w:lineRule="auto"/>
    </w:pPr>
  </w:style>
  <w:style w:type="character" w:customStyle="1" w:styleId="PisMrk">
    <w:name w:val="Päis Märk"/>
    <w:basedOn w:val="Liguvaikefont"/>
    <w:link w:val="Pis"/>
    <w:uiPriority w:val="99"/>
    <w:rsid w:val="00EE758C"/>
  </w:style>
  <w:style w:type="paragraph" w:styleId="Jalus">
    <w:name w:val="footer"/>
    <w:basedOn w:val="Normaallaad"/>
    <w:link w:val="JalusMrk"/>
    <w:uiPriority w:val="99"/>
    <w:unhideWhenUsed/>
    <w:rsid w:val="00EE758C"/>
    <w:pPr>
      <w:tabs>
        <w:tab w:val="center" w:pos="4536"/>
        <w:tab w:val="right" w:pos="9072"/>
      </w:tabs>
      <w:spacing w:after="0" w:line="240" w:lineRule="auto"/>
    </w:pPr>
  </w:style>
  <w:style w:type="character" w:customStyle="1" w:styleId="JalusMrk">
    <w:name w:val="Jalus Märk"/>
    <w:basedOn w:val="Liguvaikefont"/>
    <w:link w:val="Jalus"/>
    <w:uiPriority w:val="99"/>
    <w:rsid w:val="00EE758C"/>
  </w:style>
  <w:style w:type="paragraph" w:styleId="Kehatekst">
    <w:name w:val="Body Text"/>
    <w:basedOn w:val="Normaallaad"/>
    <w:link w:val="KehatekstMrk"/>
    <w:rsid w:val="00A4400D"/>
    <w:pPr>
      <w:widowControl w:val="0"/>
      <w:suppressAutoHyphens/>
      <w:spacing w:after="0" w:line="240" w:lineRule="auto"/>
      <w:jc w:val="both"/>
    </w:pPr>
    <w:rPr>
      <w:rFonts w:ascii="Times New Roman" w:eastAsia="Times New Roman" w:hAnsi="Times New Roman" w:cs="Times New Roman"/>
      <w:kern w:val="1"/>
      <w:sz w:val="24"/>
      <w:szCs w:val="24"/>
    </w:rPr>
  </w:style>
  <w:style w:type="character" w:customStyle="1" w:styleId="KehatekstMrk">
    <w:name w:val="Kehatekst Märk"/>
    <w:basedOn w:val="Liguvaikefont"/>
    <w:link w:val="Kehatekst"/>
    <w:rsid w:val="00A4400D"/>
    <w:rPr>
      <w:rFonts w:ascii="Times New Roman" w:eastAsia="Times New Roman" w:hAnsi="Times New Roman" w:cs="Times New Roman"/>
      <w:kern w:val="1"/>
      <w:sz w:val="24"/>
      <w:szCs w:val="24"/>
    </w:rPr>
  </w:style>
  <w:style w:type="paragraph" w:customStyle="1" w:styleId="tx">
    <w:name w:val="tx"/>
    <w:basedOn w:val="Normaallaad"/>
    <w:rsid w:val="00A4400D"/>
    <w:pPr>
      <w:widowControl w:val="0"/>
      <w:tabs>
        <w:tab w:val="left" w:pos="0"/>
      </w:tabs>
      <w:suppressAutoHyphens/>
      <w:spacing w:before="60" w:after="60" w:line="240" w:lineRule="auto"/>
      <w:ind w:left="851" w:hanging="851"/>
      <w:jc w:val="both"/>
    </w:pPr>
    <w:rPr>
      <w:rFonts w:ascii="Garamond" w:eastAsia="Garamond" w:hAnsi="Garamond" w:cs="Garamond"/>
      <w:kern w:val="1"/>
      <w:sz w:val="24"/>
      <w:szCs w:val="24"/>
    </w:rPr>
  </w:style>
  <w:style w:type="paragraph" w:customStyle="1" w:styleId="Normaallaad1">
    <w:name w:val="Normaallaad1"/>
    <w:rsid w:val="00A4400D"/>
    <w:pPr>
      <w:widowControl w:val="0"/>
      <w:suppressAutoHyphens/>
      <w:autoSpaceDE w:val="0"/>
      <w:spacing w:after="0" w:line="240" w:lineRule="auto"/>
    </w:pPr>
    <w:rPr>
      <w:rFonts w:ascii="Times New Roman" w:eastAsia="Times New Roman" w:hAnsi="Times New Roman" w:cs="Times New Roman"/>
      <w:kern w:val="1"/>
      <w:sz w:val="24"/>
      <w:szCs w:val="24"/>
      <w:lang w:eastAsia="et-EE" w:bidi="et-EE"/>
    </w:rPr>
  </w:style>
  <w:style w:type="character" w:customStyle="1" w:styleId="exactmatch">
    <w:name w:val="exactmatch"/>
    <w:basedOn w:val="Liguvaikefont"/>
    <w:rsid w:val="00745096"/>
  </w:style>
  <w:style w:type="character" w:styleId="Lahendamatamainimine">
    <w:name w:val="Unresolved Mention"/>
    <w:basedOn w:val="Liguvaikefont"/>
    <w:uiPriority w:val="99"/>
    <w:semiHidden/>
    <w:unhideWhenUsed/>
    <w:rsid w:val="008E1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4504">
      <w:bodyDiv w:val="1"/>
      <w:marLeft w:val="0"/>
      <w:marRight w:val="0"/>
      <w:marTop w:val="0"/>
      <w:marBottom w:val="0"/>
      <w:divBdr>
        <w:top w:val="none" w:sz="0" w:space="0" w:color="auto"/>
        <w:left w:val="none" w:sz="0" w:space="0" w:color="auto"/>
        <w:bottom w:val="none" w:sz="0" w:space="0" w:color="auto"/>
        <w:right w:val="none" w:sz="0" w:space="0" w:color="auto"/>
      </w:divBdr>
      <w:divsChild>
        <w:div w:id="656228310">
          <w:marLeft w:val="0"/>
          <w:marRight w:val="0"/>
          <w:marTop w:val="0"/>
          <w:marBottom w:val="0"/>
          <w:divBdr>
            <w:top w:val="none" w:sz="0" w:space="0" w:color="auto"/>
            <w:left w:val="none" w:sz="0" w:space="0" w:color="auto"/>
            <w:bottom w:val="none" w:sz="0" w:space="0" w:color="auto"/>
            <w:right w:val="none" w:sz="0" w:space="0" w:color="auto"/>
          </w:divBdr>
        </w:div>
      </w:divsChild>
    </w:div>
    <w:div w:id="179664438">
      <w:bodyDiv w:val="1"/>
      <w:marLeft w:val="0"/>
      <w:marRight w:val="0"/>
      <w:marTop w:val="0"/>
      <w:marBottom w:val="0"/>
      <w:divBdr>
        <w:top w:val="none" w:sz="0" w:space="0" w:color="auto"/>
        <w:left w:val="none" w:sz="0" w:space="0" w:color="auto"/>
        <w:bottom w:val="none" w:sz="0" w:space="0" w:color="auto"/>
        <w:right w:val="none" w:sz="0" w:space="0" w:color="auto"/>
      </w:divBdr>
    </w:div>
    <w:div w:id="306588349">
      <w:bodyDiv w:val="1"/>
      <w:marLeft w:val="0"/>
      <w:marRight w:val="0"/>
      <w:marTop w:val="0"/>
      <w:marBottom w:val="0"/>
      <w:divBdr>
        <w:top w:val="none" w:sz="0" w:space="0" w:color="auto"/>
        <w:left w:val="none" w:sz="0" w:space="0" w:color="auto"/>
        <w:bottom w:val="none" w:sz="0" w:space="0" w:color="auto"/>
        <w:right w:val="none" w:sz="0" w:space="0" w:color="auto"/>
      </w:divBdr>
    </w:div>
    <w:div w:id="979186665">
      <w:bodyDiv w:val="1"/>
      <w:marLeft w:val="0"/>
      <w:marRight w:val="0"/>
      <w:marTop w:val="0"/>
      <w:marBottom w:val="0"/>
      <w:divBdr>
        <w:top w:val="none" w:sz="0" w:space="0" w:color="auto"/>
        <w:left w:val="none" w:sz="0" w:space="0" w:color="auto"/>
        <w:bottom w:val="none" w:sz="0" w:space="0" w:color="auto"/>
        <w:right w:val="none" w:sz="0" w:space="0" w:color="auto"/>
      </w:divBdr>
    </w:div>
    <w:div w:id="1048146309">
      <w:bodyDiv w:val="1"/>
      <w:marLeft w:val="0"/>
      <w:marRight w:val="0"/>
      <w:marTop w:val="0"/>
      <w:marBottom w:val="0"/>
      <w:divBdr>
        <w:top w:val="none" w:sz="0" w:space="0" w:color="auto"/>
        <w:left w:val="none" w:sz="0" w:space="0" w:color="auto"/>
        <w:bottom w:val="none" w:sz="0" w:space="0" w:color="auto"/>
        <w:right w:val="none" w:sz="0" w:space="0" w:color="auto"/>
      </w:divBdr>
    </w:div>
    <w:div w:id="1126778610">
      <w:bodyDiv w:val="1"/>
      <w:marLeft w:val="0"/>
      <w:marRight w:val="0"/>
      <w:marTop w:val="0"/>
      <w:marBottom w:val="0"/>
      <w:divBdr>
        <w:top w:val="none" w:sz="0" w:space="0" w:color="auto"/>
        <w:left w:val="none" w:sz="0" w:space="0" w:color="auto"/>
        <w:bottom w:val="none" w:sz="0" w:space="0" w:color="auto"/>
        <w:right w:val="none" w:sz="0" w:space="0" w:color="auto"/>
      </w:divBdr>
      <w:divsChild>
        <w:div w:id="983852247">
          <w:marLeft w:val="0"/>
          <w:marRight w:val="0"/>
          <w:marTop w:val="0"/>
          <w:marBottom w:val="0"/>
          <w:divBdr>
            <w:top w:val="none" w:sz="0" w:space="0" w:color="auto"/>
            <w:left w:val="none" w:sz="0" w:space="0" w:color="auto"/>
            <w:bottom w:val="none" w:sz="0" w:space="0" w:color="auto"/>
            <w:right w:val="none" w:sz="0" w:space="0" w:color="auto"/>
          </w:divBdr>
        </w:div>
      </w:divsChild>
    </w:div>
    <w:div w:id="1283420570">
      <w:bodyDiv w:val="1"/>
      <w:marLeft w:val="0"/>
      <w:marRight w:val="0"/>
      <w:marTop w:val="0"/>
      <w:marBottom w:val="0"/>
      <w:divBdr>
        <w:top w:val="none" w:sz="0" w:space="0" w:color="auto"/>
        <w:left w:val="none" w:sz="0" w:space="0" w:color="auto"/>
        <w:bottom w:val="none" w:sz="0" w:space="0" w:color="auto"/>
        <w:right w:val="none" w:sz="0" w:space="0" w:color="auto"/>
      </w:divBdr>
      <w:divsChild>
        <w:div w:id="364451496">
          <w:marLeft w:val="0"/>
          <w:marRight w:val="0"/>
          <w:marTop w:val="0"/>
          <w:marBottom w:val="0"/>
          <w:divBdr>
            <w:top w:val="none" w:sz="0" w:space="0" w:color="auto"/>
            <w:left w:val="none" w:sz="0" w:space="0" w:color="auto"/>
            <w:bottom w:val="none" w:sz="0" w:space="0" w:color="auto"/>
            <w:right w:val="none" w:sz="0" w:space="0" w:color="auto"/>
          </w:divBdr>
        </w:div>
      </w:divsChild>
    </w:div>
    <w:div w:id="1407536097">
      <w:bodyDiv w:val="1"/>
      <w:marLeft w:val="0"/>
      <w:marRight w:val="0"/>
      <w:marTop w:val="0"/>
      <w:marBottom w:val="0"/>
      <w:divBdr>
        <w:top w:val="none" w:sz="0" w:space="0" w:color="auto"/>
        <w:left w:val="none" w:sz="0" w:space="0" w:color="auto"/>
        <w:bottom w:val="none" w:sz="0" w:space="0" w:color="auto"/>
        <w:right w:val="none" w:sz="0" w:space="0" w:color="auto"/>
      </w:divBdr>
      <w:divsChild>
        <w:div w:id="1230313793">
          <w:marLeft w:val="0"/>
          <w:marRight w:val="0"/>
          <w:marTop w:val="0"/>
          <w:marBottom w:val="0"/>
          <w:divBdr>
            <w:top w:val="none" w:sz="0" w:space="0" w:color="auto"/>
            <w:left w:val="none" w:sz="0" w:space="0" w:color="auto"/>
            <w:bottom w:val="none" w:sz="0" w:space="0" w:color="auto"/>
            <w:right w:val="none" w:sz="0" w:space="0" w:color="auto"/>
          </w:divBdr>
        </w:div>
      </w:divsChild>
    </w:div>
    <w:div w:id="1458766368">
      <w:bodyDiv w:val="1"/>
      <w:marLeft w:val="0"/>
      <w:marRight w:val="0"/>
      <w:marTop w:val="0"/>
      <w:marBottom w:val="0"/>
      <w:divBdr>
        <w:top w:val="none" w:sz="0" w:space="0" w:color="auto"/>
        <w:left w:val="none" w:sz="0" w:space="0" w:color="auto"/>
        <w:bottom w:val="none" w:sz="0" w:space="0" w:color="auto"/>
        <w:right w:val="none" w:sz="0" w:space="0" w:color="auto"/>
      </w:divBdr>
    </w:div>
    <w:div w:id="1739747110">
      <w:bodyDiv w:val="1"/>
      <w:marLeft w:val="0"/>
      <w:marRight w:val="0"/>
      <w:marTop w:val="0"/>
      <w:marBottom w:val="0"/>
      <w:divBdr>
        <w:top w:val="none" w:sz="0" w:space="0" w:color="auto"/>
        <w:left w:val="none" w:sz="0" w:space="0" w:color="auto"/>
        <w:bottom w:val="none" w:sz="0" w:space="0" w:color="auto"/>
        <w:right w:val="none" w:sz="0" w:space="0" w:color="auto"/>
      </w:divBdr>
      <w:divsChild>
        <w:div w:id="1556965873">
          <w:marLeft w:val="0"/>
          <w:marRight w:val="0"/>
          <w:marTop w:val="0"/>
          <w:marBottom w:val="0"/>
          <w:divBdr>
            <w:top w:val="none" w:sz="0" w:space="0" w:color="auto"/>
            <w:left w:val="none" w:sz="0" w:space="0" w:color="auto"/>
            <w:bottom w:val="none" w:sz="0" w:space="0" w:color="auto"/>
            <w:right w:val="none" w:sz="0" w:space="0" w:color="auto"/>
          </w:divBdr>
        </w:div>
      </w:divsChild>
    </w:div>
    <w:div w:id="1995839336">
      <w:bodyDiv w:val="1"/>
      <w:marLeft w:val="0"/>
      <w:marRight w:val="0"/>
      <w:marTop w:val="0"/>
      <w:marBottom w:val="0"/>
      <w:divBdr>
        <w:top w:val="none" w:sz="0" w:space="0" w:color="auto"/>
        <w:left w:val="none" w:sz="0" w:space="0" w:color="auto"/>
        <w:bottom w:val="none" w:sz="0" w:space="0" w:color="auto"/>
        <w:right w:val="none" w:sz="0" w:space="0" w:color="auto"/>
      </w:divBdr>
    </w:div>
    <w:div w:id="2022123981">
      <w:bodyDiv w:val="1"/>
      <w:marLeft w:val="0"/>
      <w:marRight w:val="0"/>
      <w:marTop w:val="0"/>
      <w:marBottom w:val="0"/>
      <w:divBdr>
        <w:top w:val="none" w:sz="0" w:space="0" w:color="auto"/>
        <w:left w:val="none" w:sz="0" w:space="0" w:color="auto"/>
        <w:bottom w:val="none" w:sz="0" w:space="0" w:color="auto"/>
        <w:right w:val="none" w:sz="0" w:space="0" w:color="auto"/>
      </w:divBdr>
      <w:divsChild>
        <w:div w:id="1956907389">
          <w:marLeft w:val="0"/>
          <w:marRight w:val="0"/>
          <w:marTop w:val="0"/>
          <w:marBottom w:val="0"/>
          <w:divBdr>
            <w:top w:val="none" w:sz="0" w:space="0" w:color="auto"/>
            <w:left w:val="none" w:sz="0" w:space="0" w:color="auto"/>
            <w:bottom w:val="none" w:sz="0" w:space="0" w:color="auto"/>
            <w:right w:val="none" w:sz="0" w:space="0" w:color="auto"/>
          </w:divBdr>
        </w:div>
      </w:divsChild>
    </w:div>
    <w:div w:id="2053918432">
      <w:bodyDiv w:val="1"/>
      <w:marLeft w:val="0"/>
      <w:marRight w:val="0"/>
      <w:marTop w:val="0"/>
      <w:marBottom w:val="0"/>
      <w:divBdr>
        <w:top w:val="none" w:sz="0" w:space="0" w:color="auto"/>
        <w:left w:val="none" w:sz="0" w:space="0" w:color="auto"/>
        <w:bottom w:val="none" w:sz="0" w:space="0" w:color="auto"/>
        <w:right w:val="none" w:sz="0" w:space="0" w:color="auto"/>
      </w:divBdr>
      <w:divsChild>
        <w:div w:id="50464194">
          <w:marLeft w:val="0"/>
          <w:marRight w:val="0"/>
          <w:marTop w:val="0"/>
          <w:marBottom w:val="0"/>
          <w:divBdr>
            <w:top w:val="none" w:sz="0" w:space="0" w:color="auto"/>
            <w:left w:val="none" w:sz="0" w:space="0" w:color="auto"/>
            <w:bottom w:val="none" w:sz="0" w:space="0" w:color="auto"/>
            <w:right w:val="none" w:sz="0" w:space="0" w:color="auto"/>
          </w:divBdr>
        </w:div>
      </w:divsChild>
    </w:div>
    <w:div w:id="2103842754">
      <w:bodyDiv w:val="1"/>
      <w:marLeft w:val="0"/>
      <w:marRight w:val="0"/>
      <w:marTop w:val="0"/>
      <w:marBottom w:val="0"/>
      <w:divBdr>
        <w:top w:val="none" w:sz="0" w:space="0" w:color="auto"/>
        <w:left w:val="none" w:sz="0" w:space="0" w:color="auto"/>
        <w:bottom w:val="none" w:sz="0" w:space="0" w:color="auto"/>
        <w:right w:val="none" w:sz="0" w:space="0" w:color="auto"/>
      </w:divBdr>
    </w:div>
    <w:div w:id="2123113200">
      <w:bodyDiv w:val="1"/>
      <w:marLeft w:val="0"/>
      <w:marRight w:val="0"/>
      <w:marTop w:val="0"/>
      <w:marBottom w:val="0"/>
      <w:divBdr>
        <w:top w:val="none" w:sz="0" w:space="0" w:color="auto"/>
        <w:left w:val="none" w:sz="0" w:space="0" w:color="auto"/>
        <w:bottom w:val="none" w:sz="0" w:space="0" w:color="auto"/>
        <w:right w:val="none" w:sz="0" w:space="0" w:color="auto"/>
      </w:divBdr>
    </w:div>
    <w:div w:id="2140292680">
      <w:bodyDiv w:val="1"/>
      <w:marLeft w:val="0"/>
      <w:marRight w:val="0"/>
      <w:marTop w:val="0"/>
      <w:marBottom w:val="0"/>
      <w:divBdr>
        <w:top w:val="none" w:sz="0" w:space="0" w:color="auto"/>
        <w:left w:val="none" w:sz="0" w:space="0" w:color="auto"/>
        <w:bottom w:val="none" w:sz="0" w:space="0" w:color="auto"/>
        <w:right w:val="none" w:sz="0" w:space="0" w:color="auto"/>
      </w:divBdr>
      <w:divsChild>
        <w:div w:id="1381437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lly.hrupa@harno.e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nove.ee/et/Kontakt/tootajate_kontaktandme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968658BE907244AA242A3AF9D8491A" ma:contentTypeVersion="6" ma:contentTypeDescription="Create a new document." ma:contentTypeScope="" ma:versionID="7f48374fad1fba463b0b98b1c7af1c28">
  <xsd:schema xmlns:xsd="http://www.w3.org/2001/XMLSchema" xmlns:xs="http://www.w3.org/2001/XMLSchema" xmlns:p="http://schemas.microsoft.com/office/2006/metadata/properties" xmlns:ns2="598ca95e-6132-4c72-967e-84234fe165d1" xmlns:ns3="f77d4213-cd8a-466b-95d1-644ffd6e7d9d" targetNamespace="http://schemas.microsoft.com/office/2006/metadata/properties" ma:root="true" ma:fieldsID="539599357bfa7c496d1675cf8d35e49f" ns2:_="" ns3:_="">
    <xsd:import namespace="598ca95e-6132-4c72-967e-84234fe165d1"/>
    <xsd:import namespace="f77d4213-cd8a-466b-95d1-644ffd6e7d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ca95e-6132-4c72-967e-84234fe16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7d4213-cd8a-466b-95d1-644ffd6e7d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9F4235-796C-461A-BA0D-2D3F27CBDA88}">
  <ds:schemaRefs>
    <ds:schemaRef ds:uri="http://schemas.openxmlformats.org/officeDocument/2006/bibliography"/>
  </ds:schemaRefs>
</ds:datastoreItem>
</file>

<file path=customXml/itemProps2.xml><?xml version="1.0" encoding="utf-8"?>
<ds:datastoreItem xmlns:ds="http://schemas.openxmlformats.org/officeDocument/2006/customXml" ds:itemID="{606DA25E-56AC-477A-A800-91BB4B307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ca95e-6132-4c72-967e-84234fe165d1"/>
    <ds:schemaRef ds:uri="f77d4213-cd8a-466b-95d1-644ffd6e7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3BD721-807B-4E09-901C-19959C2810EB}">
  <ds:schemaRefs>
    <ds:schemaRef ds:uri="http://www.w3.org/XML/1998/namespace"/>
    <ds:schemaRef ds:uri="598ca95e-6132-4c72-967e-84234fe165d1"/>
    <ds:schemaRef ds:uri="http://schemas.microsoft.com/office/2006/metadata/properties"/>
    <ds:schemaRef ds:uri="http://purl.org/dc/terms/"/>
    <ds:schemaRef ds:uri="http://purl.org/dc/dcmitype/"/>
    <ds:schemaRef ds:uri="f77d4213-cd8a-466b-95d1-644ffd6e7d9d"/>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CD34485C-FEDE-45EF-9682-DFDA5B0D3B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2066</Words>
  <Characters>11779</Characters>
  <Application>Microsoft Office Word</Application>
  <DocSecurity>0</DocSecurity>
  <Lines>98</Lines>
  <Paragraphs>27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Digitransformatsiooniteemalised artiklid - PAN LOGISTIC SISTEM SRL</vt:lpstr>
      <vt:lpstr/>
    </vt:vector>
  </TitlesOfParts>
  <Company/>
  <LinksUpToDate>false</LinksUpToDate>
  <CharactersWithSpaces>13818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Digitransformatsiooniteemalised artiklid - PAN LOGISTIC SISTEM SRL</dc:title>
  <dc:subject/>
  <dc:creator>Teele Lember</dc:creator>
  <dc:description/>
  <cp:lastModifiedBy>Kelly Hrupa</cp:lastModifiedBy>
  <cp:revision>3</cp:revision>
  <cp:lastPrinted>2021-10-12T07:52:00Z</cp:lastPrinted>
  <dcterms:created xsi:type="dcterms:W3CDTF">2023-09-01T08:17:00Z</dcterms:created>
  <dcterms:modified xsi:type="dcterms:W3CDTF">2023-09-01T08:21:00Z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0x0101007B968658BE907244AA242A3AF9D8491A</vt:lpwstr>
  </property>
</Properties>
</file>